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B79E7" w14:textId="77777777" w:rsidR="00292D94" w:rsidRPr="006E738D" w:rsidRDefault="00292D94" w:rsidP="00292D94">
      <w:pPr>
        <w:pStyle w:val="Encabezado"/>
        <w:tabs>
          <w:tab w:val="left" w:pos="2520"/>
        </w:tabs>
        <w:spacing w:after="160"/>
        <w:ind w:right="4"/>
        <w:contextualSpacing/>
        <w:jc w:val="right"/>
        <w:rPr>
          <w:rFonts w:ascii="Arial" w:hAnsi="Arial" w:cs="Arial"/>
          <w:b/>
          <w:smallCaps/>
        </w:rPr>
      </w:pPr>
      <w:r w:rsidRPr="006E738D">
        <w:rPr>
          <w:rFonts w:ascii="Arial" w:hAnsi="Arial" w:cs="Arial"/>
          <w:b/>
          <w:smallCaps/>
          <w:color w:val="000000" w:themeColor="text1"/>
        </w:rPr>
        <w:t>Dirección de Estado Abierto, Estudios y Evaluación</w:t>
      </w:r>
    </w:p>
    <w:p w14:paraId="45405B13" w14:textId="77777777" w:rsidR="00292D94" w:rsidRPr="0030293A" w:rsidRDefault="00292D94" w:rsidP="00292D94">
      <w:pPr>
        <w:spacing w:before="120"/>
        <w:ind w:right="6"/>
        <w:jc w:val="right"/>
        <w:rPr>
          <w:rFonts w:ascii="Arial" w:hAnsi="Arial" w:cs="Arial"/>
          <w:sz w:val="20"/>
          <w:szCs w:val="20"/>
        </w:rPr>
      </w:pPr>
      <w:r w:rsidRPr="0030293A">
        <w:rPr>
          <w:rFonts w:ascii="Arial" w:hAnsi="Arial" w:cs="Arial"/>
          <w:sz w:val="20"/>
          <w:szCs w:val="20"/>
        </w:rPr>
        <w:t xml:space="preserve">Ciudad de México, </w:t>
      </w:r>
      <w:r w:rsidR="00FD7A51">
        <w:rPr>
          <w:rFonts w:ascii="Arial" w:hAnsi="Arial" w:cs="Arial"/>
          <w:sz w:val="20"/>
          <w:szCs w:val="20"/>
        </w:rPr>
        <w:t>2</w:t>
      </w:r>
      <w:r w:rsidRPr="0030293A">
        <w:rPr>
          <w:rFonts w:ascii="Arial" w:hAnsi="Arial" w:cs="Arial"/>
          <w:sz w:val="20"/>
          <w:szCs w:val="20"/>
        </w:rPr>
        <w:t xml:space="preserve"> de </w:t>
      </w:r>
      <w:r>
        <w:rPr>
          <w:rFonts w:ascii="Arial" w:hAnsi="Arial" w:cs="Arial"/>
          <w:sz w:val="20"/>
          <w:szCs w:val="20"/>
        </w:rPr>
        <w:t>junio</w:t>
      </w:r>
      <w:r w:rsidRPr="0030293A">
        <w:rPr>
          <w:rFonts w:ascii="Arial" w:hAnsi="Arial" w:cs="Arial"/>
          <w:sz w:val="20"/>
          <w:szCs w:val="20"/>
        </w:rPr>
        <w:t xml:space="preserve"> de 2020</w:t>
      </w:r>
    </w:p>
    <w:p w14:paraId="50F2BEAB" w14:textId="77777777" w:rsidR="00292D94" w:rsidRPr="006E738D" w:rsidRDefault="00292D94" w:rsidP="00292D94">
      <w:pPr>
        <w:jc w:val="both"/>
        <w:rPr>
          <w:rFonts w:ascii="Arial" w:eastAsia="Arial" w:hAnsi="Arial" w:cs="Arial"/>
          <w:sz w:val="22"/>
          <w:szCs w:val="22"/>
        </w:rPr>
      </w:pP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9"/>
        <w:gridCol w:w="7895"/>
      </w:tblGrid>
      <w:tr w:rsidR="00292D94" w:rsidRPr="00DF2B56" w14:paraId="36F2FB8A" w14:textId="77777777" w:rsidTr="00DA048C">
        <w:trPr>
          <w:trHeight w:val="516"/>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B898D00" w14:textId="77777777" w:rsidR="00292D94" w:rsidRPr="00DF2B56" w:rsidRDefault="00292D94" w:rsidP="00DA048C">
            <w:pPr>
              <w:jc w:val="center"/>
              <w:rPr>
                <w:rFonts w:ascii="Arial Narrow" w:eastAsia="Arial" w:hAnsi="Arial Narrow" w:cs="Arial"/>
                <w:b/>
                <w:sz w:val="22"/>
                <w:szCs w:val="22"/>
              </w:rPr>
            </w:pPr>
            <w:bookmarkStart w:id="0" w:name="_heading=h.j0f27mkibakt"/>
            <w:bookmarkStart w:id="1" w:name="_heading=h.2fwazc2qb3nq"/>
            <w:bookmarkEnd w:id="0"/>
            <w:bookmarkEnd w:id="1"/>
            <w:r w:rsidRPr="00DF2B56">
              <w:rPr>
                <w:rFonts w:ascii="Arial Narrow" w:eastAsia="Arial" w:hAnsi="Arial Narrow" w:cs="Arial"/>
                <w:b/>
                <w:sz w:val="22"/>
                <w:szCs w:val="22"/>
              </w:rPr>
              <w:t>Conferencia de Prensa vespertina COVID19 Secretaría de Salud del Gobierno Federal</w:t>
            </w:r>
          </w:p>
        </w:tc>
      </w:tr>
      <w:tr w:rsidR="00292D94" w:rsidRPr="00DF2B56" w14:paraId="2F210225" w14:textId="77777777" w:rsidTr="00DA048C">
        <w:trPr>
          <w:trHeight w:val="265"/>
        </w:trPr>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89C00" w14:textId="77777777" w:rsidR="00292D94" w:rsidRDefault="00292D94" w:rsidP="00DA048C">
            <w:pPr>
              <w:jc w:val="center"/>
              <w:rPr>
                <w:rFonts w:ascii="Arial Narrow" w:eastAsia="Arial" w:hAnsi="Arial Narrow" w:cs="Arial"/>
                <w:b/>
                <w:sz w:val="22"/>
                <w:szCs w:val="22"/>
              </w:rPr>
            </w:pPr>
            <w:r w:rsidRPr="00DF2B56">
              <w:rPr>
                <w:rFonts w:ascii="Arial Narrow" w:eastAsia="Arial" w:hAnsi="Arial Narrow" w:cs="Arial"/>
                <w:b/>
                <w:sz w:val="22"/>
                <w:szCs w:val="22"/>
              </w:rPr>
              <w:t>Fecha:</w:t>
            </w:r>
          </w:p>
          <w:p w14:paraId="39756EB0" w14:textId="77777777" w:rsidR="00292D94" w:rsidRPr="00DF2B56" w:rsidRDefault="00292D94" w:rsidP="00DA048C">
            <w:pPr>
              <w:jc w:val="center"/>
              <w:rPr>
                <w:rFonts w:ascii="Arial Narrow" w:eastAsia="Arial" w:hAnsi="Arial Narrow" w:cs="Arial"/>
                <w:b/>
                <w:sz w:val="22"/>
                <w:szCs w:val="22"/>
              </w:rPr>
            </w:pPr>
            <w:r>
              <w:rPr>
                <w:rFonts w:ascii="Arial Narrow" w:eastAsia="Arial" w:hAnsi="Arial Narrow" w:cs="Arial"/>
                <w:b/>
                <w:sz w:val="22"/>
                <w:szCs w:val="22"/>
              </w:rPr>
              <w:t>Hora:</w:t>
            </w:r>
          </w:p>
        </w:tc>
        <w:tc>
          <w:tcPr>
            <w:tcW w:w="7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22BD" w14:textId="77777777" w:rsidR="00292D94" w:rsidRDefault="00FD7A51" w:rsidP="00292D94">
            <w:pPr>
              <w:rPr>
                <w:rFonts w:ascii="Arial Narrow" w:eastAsia="Arial" w:hAnsi="Arial Narrow" w:cs="Arial"/>
                <w:sz w:val="22"/>
                <w:szCs w:val="22"/>
              </w:rPr>
            </w:pPr>
            <w:r>
              <w:rPr>
                <w:rFonts w:ascii="Arial Narrow" w:eastAsia="Arial" w:hAnsi="Arial Narrow" w:cs="Arial"/>
                <w:sz w:val="22"/>
                <w:szCs w:val="22"/>
              </w:rPr>
              <w:t xml:space="preserve">Martes </w:t>
            </w:r>
            <w:r w:rsidR="00292D94">
              <w:rPr>
                <w:rFonts w:ascii="Arial Narrow" w:eastAsia="Arial" w:hAnsi="Arial Narrow" w:cs="Arial"/>
                <w:sz w:val="22"/>
                <w:szCs w:val="22"/>
              </w:rPr>
              <w:t>2</w:t>
            </w:r>
            <w:r w:rsidR="00292D94" w:rsidRPr="00DF2B56">
              <w:rPr>
                <w:rFonts w:ascii="Arial Narrow" w:eastAsia="Arial" w:hAnsi="Arial Narrow" w:cs="Arial"/>
                <w:sz w:val="22"/>
                <w:szCs w:val="22"/>
              </w:rPr>
              <w:t xml:space="preserve"> de </w:t>
            </w:r>
            <w:r w:rsidR="00292D94">
              <w:rPr>
                <w:rFonts w:ascii="Arial Narrow" w:eastAsia="Arial" w:hAnsi="Arial Narrow" w:cs="Arial"/>
                <w:sz w:val="22"/>
                <w:szCs w:val="22"/>
              </w:rPr>
              <w:t>junio de 2020.</w:t>
            </w:r>
          </w:p>
          <w:p w14:paraId="2A558D78" w14:textId="77777777" w:rsidR="00292D94" w:rsidRPr="00DF2B56" w:rsidRDefault="00292D94" w:rsidP="00292D94">
            <w:pPr>
              <w:rPr>
                <w:rFonts w:ascii="Arial Narrow" w:hAnsi="Arial Narrow" w:cs="Arial"/>
                <w:sz w:val="22"/>
                <w:szCs w:val="22"/>
              </w:rPr>
            </w:pPr>
            <w:r w:rsidRPr="00DF2B56">
              <w:rPr>
                <w:rFonts w:ascii="Arial Narrow" w:eastAsia="Arial" w:hAnsi="Arial Narrow" w:cs="Arial"/>
                <w:sz w:val="22"/>
                <w:szCs w:val="22"/>
              </w:rPr>
              <w:t>19:00 a 20:00 horas.</w:t>
            </w:r>
          </w:p>
        </w:tc>
      </w:tr>
      <w:tr w:rsidR="00292D94" w:rsidRPr="00DF2B56" w14:paraId="11B2DA84" w14:textId="77777777" w:rsidTr="00DA048C">
        <w:trPr>
          <w:trHeight w:val="263"/>
        </w:trPr>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C1F35" w14:textId="77777777" w:rsidR="00292D94" w:rsidRPr="00DF2B56" w:rsidRDefault="00292D94" w:rsidP="00DA048C">
            <w:pPr>
              <w:jc w:val="center"/>
              <w:rPr>
                <w:rFonts w:ascii="Arial Narrow" w:eastAsia="Arial" w:hAnsi="Arial Narrow" w:cs="Arial"/>
                <w:b/>
                <w:sz w:val="22"/>
                <w:szCs w:val="22"/>
              </w:rPr>
            </w:pPr>
            <w:r w:rsidRPr="00DF2B56">
              <w:rPr>
                <w:rFonts w:ascii="Arial Narrow" w:eastAsia="Arial" w:hAnsi="Arial Narrow" w:cs="Arial"/>
                <w:b/>
                <w:sz w:val="22"/>
                <w:szCs w:val="22"/>
              </w:rPr>
              <w:t>Fuente:</w:t>
            </w:r>
          </w:p>
        </w:tc>
        <w:tc>
          <w:tcPr>
            <w:tcW w:w="7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FEF6" w14:textId="77777777" w:rsidR="00292D94" w:rsidRPr="00DF2B56" w:rsidRDefault="00292D94" w:rsidP="00DA048C">
            <w:pPr>
              <w:rPr>
                <w:rFonts w:ascii="Arial Narrow" w:eastAsia="Arial" w:hAnsi="Arial Narrow" w:cs="Arial"/>
                <w:sz w:val="22"/>
                <w:szCs w:val="22"/>
              </w:rPr>
            </w:pPr>
            <w:r>
              <w:rPr>
                <w:rFonts w:ascii="Arial Narrow" w:eastAsia="Arial" w:hAnsi="Arial Narrow" w:cs="Arial"/>
                <w:sz w:val="22"/>
                <w:szCs w:val="22"/>
              </w:rPr>
              <w:t xml:space="preserve">Conferencia </w:t>
            </w:r>
            <w:r w:rsidRPr="00DF2B56">
              <w:rPr>
                <w:rFonts w:ascii="Arial Narrow" w:eastAsia="Arial" w:hAnsi="Arial Narrow" w:cs="Arial"/>
                <w:sz w:val="22"/>
                <w:szCs w:val="22"/>
              </w:rPr>
              <w:t>Secretaría de Salud</w:t>
            </w:r>
            <w:r w:rsidR="00681E5E">
              <w:rPr>
                <w:rFonts w:ascii="Arial Narrow" w:eastAsia="Arial" w:hAnsi="Arial Narrow" w:cs="Arial"/>
                <w:sz w:val="22"/>
                <w:szCs w:val="22"/>
              </w:rPr>
              <w:t xml:space="preserve"> número 95</w:t>
            </w:r>
            <w:r w:rsidRPr="00DF2B56">
              <w:rPr>
                <w:rFonts w:ascii="Arial Narrow" w:eastAsia="Arial" w:hAnsi="Arial Narrow" w:cs="Arial"/>
                <w:sz w:val="22"/>
                <w:szCs w:val="22"/>
              </w:rPr>
              <w:t xml:space="preserve">. </w:t>
            </w:r>
            <w:r w:rsidRPr="00DF2B56">
              <w:rPr>
                <w:rFonts w:ascii="Arial Narrow" w:hAnsi="Arial Narrow" w:cs="Arial"/>
                <w:sz w:val="22"/>
                <w:szCs w:val="22"/>
              </w:rPr>
              <w:t>Comunicado Técnico Diario Coronavirus en México (COVID19).</w:t>
            </w:r>
          </w:p>
        </w:tc>
      </w:tr>
      <w:tr w:rsidR="00292D94" w:rsidRPr="00DF2B56" w14:paraId="6054C886" w14:textId="77777777" w:rsidTr="00DA048C">
        <w:trPr>
          <w:trHeight w:val="567"/>
        </w:trPr>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C7CE" w14:textId="77777777" w:rsidR="00292D94" w:rsidRPr="00DF2B56" w:rsidRDefault="00292D94" w:rsidP="00DA048C">
            <w:pPr>
              <w:spacing w:line="276" w:lineRule="auto"/>
              <w:jc w:val="both"/>
              <w:rPr>
                <w:rFonts w:ascii="Arial Narrow" w:eastAsia="Arial" w:hAnsi="Arial Narrow" w:cs="Arial"/>
                <w:b/>
                <w:sz w:val="22"/>
                <w:szCs w:val="22"/>
              </w:rPr>
            </w:pPr>
            <w:r w:rsidRPr="00DF2B56">
              <w:rPr>
                <w:rFonts w:ascii="Arial Narrow" w:eastAsia="Arial" w:hAnsi="Arial Narrow" w:cs="Arial"/>
                <w:b/>
                <w:sz w:val="22"/>
                <w:szCs w:val="22"/>
              </w:rPr>
              <w:t>Estadísticas actualizadas en México:</w:t>
            </w:r>
          </w:p>
        </w:tc>
        <w:tc>
          <w:tcPr>
            <w:tcW w:w="7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F91C" w14:textId="77777777" w:rsidR="00292D94" w:rsidRPr="00DF2B56" w:rsidRDefault="00292D94" w:rsidP="00DA048C">
            <w:pPr>
              <w:spacing w:after="120"/>
              <w:jc w:val="both"/>
              <w:rPr>
                <w:rFonts w:ascii="Arial Narrow" w:eastAsia="Arial" w:hAnsi="Arial Narrow" w:cs="Arial"/>
                <w:sz w:val="22"/>
                <w:szCs w:val="22"/>
                <w:u w:val="single"/>
              </w:rPr>
            </w:pPr>
            <w:r w:rsidRPr="00DF2B56">
              <w:rPr>
                <w:rFonts w:ascii="Arial Narrow" w:eastAsia="Arial" w:hAnsi="Arial Narrow" w:cs="Arial"/>
                <w:sz w:val="22"/>
                <w:szCs w:val="22"/>
                <w:u w:val="single"/>
              </w:rPr>
              <w:t>Nivel Mundial:</w:t>
            </w:r>
          </w:p>
          <w:p w14:paraId="3C2787C1" w14:textId="77777777" w:rsidR="00292D94" w:rsidRPr="00DF2B56" w:rsidRDefault="00292D94" w:rsidP="00292D94">
            <w:pPr>
              <w:pStyle w:val="Prrafodelista"/>
              <w:numPr>
                <w:ilvl w:val="0"/>
                <w:numId w:val="3"/>
              </w:numPr>
              <w:spacing w:after="120"/>
              <w:rPr>
                <w:rFonts w:ascii="Arial Narrow" w:eastAsia="Arial" w:hAnsi="Arial Narrow" w:cs="Arial"/>
                <w:bCs/>
              </w:rPr>
            </w:pPr>
            <w:proofErr w:type="gramStart"/>
            <w:r w:rsidRPr="00DF2B56">
              <w:rPr>
                <w:rFonts w:ascii="Arial Narrow" w:eastAsia="Arial" w:hAnsi="Arial Narrow" w:cs="Arial"/>
                <w:bCs/>
              </w:rPr>
              <w:t>Total</w:t>
            </w:r>
            <w:proofErr w:type="gramEnd"/>
            <w:r w:rsidRPr="00DF2B56">
              <w:rPr>
                <w:rFonts w:ascii="Arial Narrow" w:eastAsia="Arial" w:hAnsi="Arial Narrow" w:cs="Arial"/>
                <w:bCs/>
              </w:rPr>
              <w:t xml:space="preserve"> de casos confirmados:</w:t>
            </w:r>
            <w:r w:rsidRPr="00DF2B56">
              <w:rPr>
                <w:rFonts w:ascii="Arial Narrow" w:eastAsia="Arial" w:hAnsi="Arial Narrow" w:cs="Arial"/>
                <w:b/>
              </w:rPr>
              <w:t xml:space="preserve"> </w:t>
            </w:r>
            <w:r w:rsidR="00681E5E">
              <w:rPr>
                <w:rFonts w:ascii="Arial Narrow" w:eastAsia="Arial" w:hAnsi="Arial Narrow" w:cs="Arial"/>
                <w:b/>
              </w:rPr>
              <w:t>6,194,533</w:t>
            </w:r>
            <w:r w:rsidRPr="00DF2B56">
              <w:rPr>
                <w:rFonts w:ascii="Arial Narrow" w:eastAsia="Arial" w:hAnsi="Arial Narrow" w:cs="Arial"/>
                <w:b/>
              </w:rPr>
              <w:t xml:space="preserve"> </w:t>
            </w:r>
            <w:r w:rsidRPr="00DF2B56">
              <w:rPr>
                <w:rFonts w:ascii="Arial Narrow" w:eastAsia="Arial" w:hAnsi="Arial Narrow" w:cs="Arial"/>
                <w:bCs/>
              </w:rPr>
              <w:t>(</w:t>
            </w:r>
            <w:r w:rsidR="00681E5E">
              <w:rPr>
                <w:rFonts w:ascii="Arial Narrow" w:eastAsia="Arial" w:hAnsi="Arial Narrow" w:cs="Arial"/>
                <w:bCs/>
              </w:rPr>
              <w:t xml:space="preserve">136,680 </w:t>
            </w:r>
            <w:r w:rsidRPr="00DF2B56">
              <w:rPr>
                <w:rFonts w:ascii="Arial Narrow" w:eastAsia="Arial" w:hAnsi="Arial Narrow" w:cs="Arial"/>
                <w:bCs/>
              </w:rPr>
              <w:t>casos nuevos).</w:t>
            </w:r>
          </w:p>
          <w:p w14:paraId="538FD61F" w14:textId="77777777" w:rsidR="00292D94" w:rsidRPr="00DF2B56" w:rsidRDefault="00292D94" w:rsidP="00292D94">
            <w:pPr>
              <w:pStyle w:val="Prrafodelista"/>
              <w:numPr>
                <w:ilvl w:val="0"/>
                <w:numId w:val="3"/>
              </w:numPr>
              <w:spacing w:after="120"/>
              <w:rPr>
                <w:rFonts w:ascii="Arial Narrow" w:eastAsia="Arial" w:hAnsi="Arial Narrow" w:cs="Arial"/>
              </w:rPr>
            </w:pPr>
            <w:proofErr w:type="gramStart"/>
            <w:r w:rsidRPr="00DF2B56">
              <w:rPr>
                <w:rFonts w:ascii="Arial Narrow" w:eastAsia="Arial" w:hAnsi="Arial Narrow" w:cs="Arial"/>
                <w:bCs/>
              </w:rPr>
              <w:t>Total</w:t>
            </w:r>
            <w:proofErr w:type="gramEnd"/>
            <w:r w:rsidRPr="00DF2B56">
              <w:rPr>
                <w:rFonts w:ascii="Arial Narrow" w:eastAsia="Arial" w:hAnsi="Arial Narrow" w:cs="Arial"/>
                <w:bCs/>
              </w:rPr>
              <w:t xml:space="preserve"> de casos </w:t>
            </w:r>
            <w:r w:rsidRPr="00DF2B56">
              <w:rPr>
                <w:rFonts w:ascii="Arial Narrow" w:eastAsia="Arial" w:hAnsi="Arial Narrow" w:cs="Arial"/>
              </w:rPr>
              <w:t xml:space="preserve">ocurridos los últimos 14 días: </w:t>
            </w:r>
            <w:r w:rsidRPr="00DF2B56">
              <w:rPr>
                <w:rFonts w:ascii="Arial Narrow" w:eastAsia="Arial" w:hAnsi="Arial Narrow" w:cs="Arial"/>
                <w:b/>
                <w:bCs/>
              </w:rPr>
              <w:t>1,4</w:t>
            </w:r>
            <w:r w:rsidR="00C71ED3">
              <w:rPr>
                <w:rFonts w:ascii="Arial Narrow" w:eastAsia="Arial" w:hAnsi="Arial Narrow" w:cs="Arial"/>
                <w:b/>
                <w:bCs/>
              </w:rPr>
              <w:t>39</w:t>
            </w:r>
            <w:r w:rsidRPr="00DF2B56">
              <w:rPr>
                <w:rFonts w:ascii="Arial Narrow" w:eastAsia="Arial" w:hAnsi="Arial Narrow" w:cs="Arial"/>
                <w:b/>
                <w:bCs/>
              </w:rPr>
              <w:t>,</w:t>
            </w:r>
            <w:r w:rsidR="00C71ED3">
              <w:rPr>
                <w:rFonts w:ascii="Arial Narrow" w:eastAsia="Arial" w:hAnsi="Arial Narrow" w:cs="Arial"/>
                <w:b/>
                <w:bCs/>
              </w:rPr>
              <w:t>424</w:t>
            </w:r>
            <w:r w:rsidRPr="00DF2B56">
              <w:rPr>
                <w:rFonts w:ascii="Arial Narrow" w:eastAsia="Arial" w:hAnsi="Arial Narrow" w:cs="Arial"/>
              </w:rPr>
              <w:t xml:space="preserve"> (</w:t>
            </w:r>
            <w:r w:rsidR="00C71ED3">
              <w:rPr>
                <w:rFonts w:ascii="Arial Narrow" w:eastAsia="Arial" w:hAnsi="Arial Narrow" w:cs="Arial"/>
              </w:rPr>
              <w:t xml:space="preserve">561 </w:t>
            </w:r>
            <w:r w:rsidRPr="00DF2B56">
              <w:rPr>
                <w:rFonts w:ascii="Arial Narrow" w:eastAsia="Arial" w:hAnsi="Arial Narrow" w:cs="Arial"/>
              </w:rPr>
              <w:t>casos más que ayer).</w:t>
            </w:r>
          </w:p>
          <w:p w14:paraId="50164963" w14:textId="77777777" w:rsidR="00292D94" w:rsidRPr="00DF2B56" w:rsidRDefault="00292D94" w:rsidP="00292D94">
            <w:pPr>
              <w:pStyle w:val="Prrafodelista"/>
              <w:numPr>
                <w:ilvl w:val="0"/>
                <w:numId w:val="3"/>
              </w:numPr>
              <w:spacing w:after="120"/>
              <w:rPr>
                <w:rFonts w:ascii="Arial Narrow" w:eastAsia="Arial" w:hAnsi="Arial Narrow" w:cs="Arial"/>
                <w:bCs/>
              </w:rPr>
            </w:pPr>
            <w:r w:rsidRPr="00DF2B56">
              <w:rPr>
                <w:rFonts w:ascii="Arial Narrow" w:eastAsia="Arial" w:hAnsi="Arial Narrow" w:cs="Arial"/>
                <w:bCs/>
              </w:rPr>
              <w:t xml:space="preserve">Tasa de letalidad: </w:t>
            </w:r>
            <w:r w:rsidRPr="00DF2B56">
              <w:rPr>
                <w:rFonts w:ascii="Arial Narrow" w:eastAsia="Arial" w:hAnsi="Arial Narrow" w:cs="Arial"/>
                <w:b/>
              </w:rPr>
              <w:t xml:space="preserve">6.1% </w:t>
            </w:r>
            <w:r w:rsidR="00C71ED3" w:rsidRPr="00C71ED3">
              <w:rPr>
                <w:rFonts w:ascii="Arial Narrow" w:eastAsia="Arial" w:hAnsi="Arial Narrow" w:cs="Arial"/>
              </w:rPr>
              <w:t>(igual que</w:t>
            </w:r>
            <w:r w:rsidR="00C71ED3">
              <w:rPr>
                <w:rFonts w:ascii="Arial Narrow" w:eastAsia="Arial" w:hAnsi="Arial Narrow" w:cs="Arial"/>
                <w:b/>
              </w:rPr>
              <w:t xml:space="preserve"> </w:t>
            </w:r>
            <w:r w:rsidRPr="00DF2B56">
              <w:rPr>
                <w:rFonts w:ascii="Arial Narrow" w:eastAsia="Arial" w:hAnsi="Arial Narrow" w:cs="Arial"/>
                <w:bCs/>
              </w:rPr>
              <w:t>ayer).</w:t>
            </w:r>
          </w:p>
          <w:p w14:paraId="020A4AE9" w14:textId="77777777" w:rsidR="00C71ED3" w:rsidRPr="00DF2B56" w:rsidRDefault="00C71ED3" w:rsidP="00DA048C">
            <w:pPr>
              <w:spacing w:after="120"/>
              <w:jc w:val="both"/>
              <w:rPr>
                <w:rFonts w:ascii="Arial Narrow" w:hAnsi="Arial Narrow" w:cs="Arial"/>
                <w:bCs/>
                <w:sz w:val="22"/>
                <w:szCs w:val="22"/>
              </w:rPr>
            </w:pPr>
            <w:r>
              <w:rPr>
                <w:noProof/>
                <w:lang w:val="es-MX"/>
              </w:rPr>
              <w:drawing>
                <wp:inline distT="0" distB="0" distL="0" distR="0" wp14:anchorId="327F3ADA" wp14:editId="5601814E">
                  <wp:extent cx="4698000" cy="2520000"/>
                  <wp:effectExtent l="0" t="0" r="7620" b="0"/>
                  <wp:docPr id="6" name="Imagen 6"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8000" cy="2520000"/>
                          </a:xfrm>
                          <a:prstGeom prst="rect">
                            <a:avLst/>
                          </a:prstGeom>
                          <a:noFill/>
                          <a:ln>
                            <a:noFill/>
                          </a:ln>
                        </pic:spPr>
                      </pic:pic>
                    </a:graphicData>
                  </a:graphic>
                </wp:inline>
              </w:drawing>
            </w:r>
          </w:p>
          <w:p w14:paraId="5FE88E5B" w14:textId="77777777" w:rsidR="00292D94" w:rsidRPr="00DF2B56" w:rsidRDefault="00292D94" w:rsidP="00DA048C">
            <w:pPr>
              <w:spacing w:after="120"/>
              <w:jc w:val="both"/>
              <w:rPr>
                <w:rFonts w:ascii="Arial Narrow" w:eastAsia="Arial" w:hAnsi="Arial Narrow" w:cs="Arial"/>
                <w:sz w:val="22"/>
                <w:szCs w:val="22"/>
                <w:u w:val="single"/>
              </w:rPr>
            </w:pPr>
            <w:r w:rsidRPr="00DF2B56">
              <w:rPr>
                <w:rFonts w:ascii="Arial Narrow" w:eastAsia="Arial" w:hAnsi="Arial Narrow" w:cs="Arial"/>
                <w:sz w:val="22"/>
                <w:szCs w:val="22"/>
                <w:u w:val="single"/>
              </w:rPr>
              <w:t>México:</w:t>
            </w:r>
          </w:p>
          <w:p w14:paraId="77AA1E5C" w14:textId="77777777" w:rsidR="00292D94" w:rsidRPr="00C71ED3" w:rsidRDefault="00292D94" w:rsidP="00292D94">
            <w:pPr>
              <w:pStyle w:val="Prrafodelista"/>
              <w:numPr>
                <w:ilvl w:val="0"/>
                <w:numId w:val="4"/>
              </w:numPr>
              <w:spacing w:after="120"/>
              <w:jc w:val="both"/>
              <w:rPr>
                <w:rFonts w:ascii="Arial Narrow" w:hAnsi="Arial Narrow" w:cs="Arial"/>
              </w:rPr>
            </w:pPr>
            <w:r w:rsidRPr="00DF2B56">
              <w:rPr>
                <w:rFonts w:ascii="Arial Narrow" w:eastAsia="Arial" w:hAnsi="Arial Narrow" w:cs="Arial"/>
                <w:bCs/>
              </w:rPr>
              <w:t xml:space="preserve">Total de casos confirmados: </w:t>
            </w:r>
            <w:r w:rsidRPr="00DF2B56">
              <w:rPr>
                <w:rFonts w:ascii="Arial Narrow" w:eastAsia="Arial" w:hAnsi="Arial Narrow" w:cs="Arial"/>
                <w:b/>
              </w:rPr>
              <w:t>9</w:t>
            </w:r>
            <w:r w:rsidR="00C71ED3">
              <w:rPr>
                <w:rFonts w:ascii="Arial Narrow" w:eastAsia="Arial" w:hAnsi="Arial Narrow" w:cs="Arial"/>
                <w:b/>
              </w:rPr>
              <w:t>7</w:t>
            </w:r>
            <w:r w:rsidRPr="00DF2B56">
              <w:rPr>
                <w:rFonts w:ascii="Arial Narrow" w:eastAsia="Arial" w:hAnsi="Arial Narrow" w:cs="Arial"/>
                <w:b/>
              </w:rPr>
              <w:t>,</w:t>
            </w:r>
            <w:r w:rsidR="00C71ED3">
              <w:rPr>
                <w:rFonts w:ascii="Arial Narrow" w:eastAsia="Arial" w:hAnsi="Arial Narrow" w:cs="Arial"/>
                <w:b/>
              </w:rPr>
              <w:t>326</w:t>
            </w:r>
            <w:r w:rsidRPr="00DF2B56">
              <w:rPr>
                <w:rFonts w:ascii="Arial Narrow" w:eastAsia="Arial" w:hAnsi="Arial Narrow" w:cs="Arial"/>
                <w:bCs/>
              </w:rPr>
              <w:t xml:space="preserve"> (</w:t>
            </w:r>
            <w:r w:rsidR="00C71ED3">
              <w:rPr>
                <w:rFonts w:ascii="Arial Narrow" w:eastAsia="Arial" w:hAnsi="Arial Narrow" w:cs="Arial"/>
                <w:bCs/>
              </w:rPr>
              <w:t>3,891</w:t>
            </w:r>
            <w:r w:rsidRPr="00DF2B56">
              <w:rPr>
                <w:rFonts w:ascii="Arial Narrow" w:eastAsia="Arial" w:hAnsi="Arial Narrow" w:cs="Arial"/>
                <w:bCs/>
              </w:rPr>
              <w:t xml:space="preserve"> + que ayer).</w:t>
            </w:r>
          </w:p>
          <w:p w14:paraId="545BB671" w14:textId="77777777" w:rsidR="00C71ED3" w:rsidRPr="00DF2B56" w:rsidRDefault="00C71ED3" w:rsidP="00292D94">
            <w:pPr>
              <w:pStyle w:val="Prrafodelista"/>
              <w:numPr>
                <w:ilvl w:val="0"/>
                <w:numId w:val="4"/>
              </w:numPr>
              <w:spacing w:after="120"/>
              <w:jc w:val="both"/>
              <w:rPr>
                <w:rFonts w:ascii="Arial Narrow" w:hAnsi="Arial Narrow" w:cs="Arial"/>
              </w:rPr>
            </w:pPr>
            <w:r>
              <w:rPr>
                <w:rFonts w:ascii="Arial Narrow" w:eastAsia="Arial" w:hAnsi="Arial Narrow" w:cs="Arial"/>
                <w:bCs/>
              </w:rPr>
              <w:t xml:space="preserve">Total de casos activos: </w:t>
            </w:r>
            <w:r w:rsidRPr="00C71ED3">
              <w:rPr>
                <w:rFonts w:ascii="Arial Narrow" w:eastAsia="Arial" w:hAnsi="Arial Narrow" w:cs="Arial"/>
                <w:b/>
                <w:bCs/>
              </w:rPr>
              <w:t>16,940</w:t>
            </w:r>
            <w:r>
              <w:rPr>
                <w:rFonts w:ascii="Arial Narrow" w:eastAsia="Arial" w:hAnsi="Arial Narrow" w:cs="Arial"/>
                <w:bCs/>
              </w:rPr>
              <w:t xml:space="preserve"> (637 más que ayer).</w:t>
            </w:r>
          </w:p>
          <w:p w14:paraId="5D72F32D" w14:textId="77777777" w:rsidR="00292D94" w:rsidRPr="00DF2B56" w:rsidRDefault="00292D94" w:rsidP="00292D94">
            <w:pPr>
              <w:pStyle w:val="Prrafodelista"/>
              <w:numPr>
                <w:ilvl w:val="0"/>
                <w:numId w:val="4"/>
              </w:numPr>
              <w:spacing w:after="120"/>
              <w:jc w:val="both"/>
              <w:rPr>
                <w:rFonts w:ascii="Arial Narrow" w:hAnsi="Arial Narrow" w:cs="Arial"/>
              </w:rPr>
            </w:pPr>
            <w:r w:rsidRPr="00DF2B56">
              <w:rPr>
                <w:rFonts w:ascii="Arial Narrow" w:eastAsia="Arial" w:hAnsi="Arial Narrow" w:cs="Arial"/>
                <w:bCs/>
              </w:rPr>
              <w:t xml:space="preserve">Total de personas sospechosas: </w:t>
            </w:r>
            <w:r w:rsidR="00C71ED3">
              <w:rPr>
                <w:rFonts w:ascii="Arial Narrow" w:eastAsia="Arial" w:hAnsi="Arial Narrow" w:cs="Arial"/>
                <w:b/>
              </w:rPr>
              <w:t>42,151</w:t>
            </w:r>
            <w:r w:rsidRPr="00DF2B56">
              <w:rPr>
                <w:rFonts w:ascii="Arial Narrow" w:eastAsia="Arial" w:hAnsi="Arial Narrow" w:cs="Arial"/>
                <w:b/>
                <w:bCs/>
              </w:rPr>
              <w:t xml:space="preserve"> </w:t>
            </w:r>
            <w:r w:rsidR="00C71ED3">
              <w:rPr>
                <w:rFonts w:ascii="Arial Narrow" w:eastAsia="Arial" w:hAnsi="Arial Narrow" w:cs="Arial"/>
                <w:bCs/>
              </w:rPr>
              <w:t>(3,654</w:t>
            </w:r>
            <w:r w:rsidRPr="00DF2B56">
              <w:rPr>
                <w:rFonts w:ascii="Arial Narrow" w:eastAsia="Arial" w:hAnsi="Arial Narrow" w:cs="Arial"/>
                <w:bCs/>
              </w:rPr>
              <w:t xml:space="preserve"> </w:t>
            </w:r>
            <w:r>
              <w:rPr>
                <w:rFonts w:ascii="Arial Narrow" w:eastAsia="Arial" w:hAnsi="Arial Narrow" w:cs="Arial"/>
                <w:bCs/>
              </w:rPr>
              <w:t>+</w:t>
            </w:r>
            <w:r w:rsidRPr="00DF2B56">
              <w:rPr>
                <w:rFonts w:ascii="Arial Narrow" w:eastAsia="Arial" w:hAnsi="Arial Narrow" w:cs="Arial"/>
                <w:bCs/>
              </w:rPr>
              <w:t xml:space="preserve"> que ayer).</w:t>
            </w:r>
          </w:p>
          <w:p w14:paraId="1DE7F54B" w14:textId="77777777" w:rsidR="00292D94" w:rsidRPr="00DF2B56" w:rsidRDefault="00292D94" w:rsidP="00292D94">
            <w:pPr>
              <w:pStyle w:val="Prrafodelista"/>
              <w:numPr>
                <w:ilvl w:val="0"/>
                <w:numId w:val="4"/>
              </w:numPr>
              <w:spacing w:after="120"/>
              <w:jc w:val="both"/>
              <w:rPr>
                <w:rFonts w:ascii="Arial Narrow" w:eastAsia="Arial" w:hAnsi="Arial Narrow" w:cs="Arial"/>
                <w:bCs/>
              </w:rPr>
            </w:pPr>
            <w:r w:rsidRPr="00DF2B56">
              <w:rPr>
                <w:rFonts w:ascii="Arial Narrow" w:eastAsia="Arial" w:hAnsi="Arial Narrow" w:cs="Arial"/>
                <w:bCs/>
              </w:rPr>
              <w:t xml:space="preserve">Total de defunciones: </w:t>
            </w:r>
            <w:r w:rsidR="00C71ED3">
              <w:rPr>
                <w:rFonts w:ascii="Arial Narrow" w:eastAsia="Arial" w:hAnsi="Arial Narrow" w:cs="Arial"/>
                <w:b/>
              </w:rPr>
              <w:t>10,637</w:t>
            </w:r>
            <w:r w:rsidRPr="00DF2B56">
              <w:rPr>
                <w:rFonts w:ascii="Arial Narrow" w:eastAsia="Arial" w:hAnsi="Arial Narrow" w:cs="Arial"/>
                <w:bCs/>
              </w:rPr>
              <w:t xml:space="preserve"> (</w:t>
            </w:r>
            <w:r w:rsidR="00C71ED3">
              <w:rPr>
                <w:rFonts w:ascii="Arial Narrow" w:eastAsia="Arial" w:hAnsi="Arial Narrow" w:cs="Arial"/>
                <w:bCs/>
              </w:rPr>
              <w:t>470</w:t>
            </w:r>
            <w:r w:rsidRPr="00DF2B56">
              <w:rPr>
                <w:rFonts w:ascii="Arial Narrow" w:eastAsia="Arial" w:hAnsi="Arial Narrow" w:cs="Arial"/>
                <w:bCs/>
              </w:rPr>
              <w:t xml:space="preserve"> + que ayer).</w:t>
            </w:r>
          </w:p>
          <w:p w14:paraId="66B9FFF5" w14:textId="77777777" w:rsidR="00292D94" w:rsidRPr="00DF2B56" w:rsidRDefault="00292D94" w:rsidP="00DA048C">
            <w:pPr>
              <w:rPr>
                <w:rFonts w:ascii="Arial Narrow" w:hAnsi="Arial Narrow" w:cs="Arial"/>
                <w:sz w:val="22"/>
                <w:szCs w:val="22"/>
              </w:rPr>
            </w:pPr>
          </w:p>
          <w:p w14:paraId="089D3F50" w14:textId="77777777" w:rsidR="00292D94" w:rsidRPr="00DF2B56" w:rsidRDefault="00C71ED3" w:rsidP="00DA048C">
            <w:pPr>
              <w:spacing w:after="120"/>
              <w:rPr>
                <w:rFonts w:ascii="Arial Narrow" w:eastAsia="Arial" w:hAnsi="Arial Narrow" w:cs="Arial"/>
                <w:sz w:val="22"/>
                <w:szCs w:val="22"/>
                <w:u w:val="single"/>
              </w:rPr>
            </w:pPr>
            <w:r>
              <w:rPr>
                <w:noProof/>
                <w:lang w:val="es-MX"/>
              </w:rPr>
              <w:lastRenderedPageBreak/>
              <w:drawing>
                <wp:inline distT="0" distB="0" distL="0" distR="0" wp14:anchorId="12CA6B73" wp14:editId="7A88D3A5">
                  <wp:extent cx="4669200" cy="2520000"/>
                  <wp:effectExtent l="0" t="0" r="0" b="0"/>
                  <wp:docPr id="7" name="Imagen 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9200" cy="2520000"/>
                          </a:xfrm>
                          <a:prstGeom prst="rect">
                            <a:avLst/>
                          </a:prstGeom>
                          <a:noFill/>
                          <a:ln>
                            <a:noFill/>
                          </a:ln>
                        </pic:spPr>
                      </pic:pic>
                    </a:graphicData>
                  </a:graphic>
                </wp:inline>
              </w:drawing>
            </w:r>
          </w:p>
          <w:p w14:paraId="1392835B" w14:textId="77777777" w:rsidR="00292D94" w:rsidRPr="00DF2B56" w:rsidRDefault="00292D94" w:rsidP="00DA048C">
            <w:pPr>
              <w:spacing w:after="120"/>
              <w:rPr>
                <w:rFonts w:ascii="Arial Narrow" w:eastAsia="Arial" w:hAnsi="Arial Narrow" w:cs="Arial"/>
                <w:sz w:val="22"/>
                <w:szCs w:val="22"/>
                <w:u w:val="single"/>
              </w:rPr>
            </w:pPr>
            <w:r w:rsidRPr="00DF2B56">
              <w:rPr>
                <w:rFonts w:ascii="Arial Narrow" w:eastAsia="Arial" w:hAnsi="Arial Narrow" w:cs="Arial"/>
                <w:sz w:val="22"/>
                <w:szCs w:val="22"/>
                <w:u w:val="single"/>
              </w:rPr>
              <w:t xml:space="preserve">Ciudad de México: </w:t>
            </w:r>
          </w:p>
          <w:p w14:paraId="76C602BC" w14:textId="77777777" w:rsidR="00292D94" w:rsidRPr="00DF2B56" w:rsidRDefault="00292D94" w:rsidP="00292D94">
            <w:pPr>
              <w:pStyle w:val="Prrafodelista"/>
              <w:numPr>
                <w:ilvl w:val="0"/>
                <w:numId w:val="5"/>
              </w:numPr>
              <w:spacing w:after="120" w:line="276" w:lineRule="auto"/>
              <w:jc w:val="both"/>
              <w:rPr>
                <w:rFonts w:ascii="Arial Narrow" w:eastAsia="Arial" w:hAnsi="Arial Narrow" w:cs="Arial"/>
              </w:rPr>
            </w:pPr>
            <w:r w:rsidRPr="00DF2B56">
              <w:rPr>
                <w:rFonts w:ascii="Arial Narrow" w:eastAsia="Arial" w:hAnsi="Arial Narrow" w:cs="Arial"/>
              </w:rPr>
              <w:t xml:space="preserve">Casos confirmados acumulados </w:t>
            </w:r>
            <w:r w:rsidR="00E86D67">
              <w:rPr>
                <w:rFonts w:ascii="Arial Narrow" w:eastAsia="Arial" w:hAnsi="Arial Narrow" w:cs="Arial"/>
                <w:b/>
                <w:bCs/>
              </w:rPr>
              <w:t>26,509</w:t>
            </w:r>
            <w:r w:rsidRPr="00DF2B56">
              <w:rPr>
                <w:rFonts w:ascii="Arial Narrow" w:eastAsia="Arial" w:hAnsi="Arial Narrow" w:cs="Arial"/>
              </w:rPr>
              <w:t xml:space="preserve"> (7</w:t>
            </w:r>
            <w:r w:rsidR="00E86D67">
              <w:rPr>
                <w:rFonts w:ascii="Arial Narrow" w:eastAsia="Arial" w:hAnsi="Arial Narrow" w:cs="Arial"/>
              </w:rPr>
              <w:t>22</w:t>
            </w:r>
            <w:r w:rsidRPr="00DF2B56">
              <w:rPr>
                <w:rFonts w:ascii="Arial Narrow" w:eastAsia="Arial" w:hAnsi="Arial Narrow" w:cs="Arial"/>
              </w:rPr>
              <w:t xml:space="preserve"> + que ayer).</w:t>
            </w:r>
          </w:p>
          <w:p w14:paraId="2563EDD8" w14:textId="77777777" w:rsidR="00292D94" w:rsidRPr="00DF2B56" w:rsidRDefault="00292D94" w:rsidP="00292D94">
            <w:pPr>
              <w:pStyle w:val="Prrafodelista"/>
              <w:numPr>
                <w:ilvl w:val="0"/>
                <w:numId w:val="5"/>
              </w:numPr>
              <w:spacing w:after="120" w:line="276" w:lineRule="auto"/>
              <w:jc w:val="both"/>
              <w:rPr>
                <w:rFonts w:ascii="Arial Narrow" w:eastAsia="Arial" w:hAnsi="Arial Narrow" w:cs="Arial"/>
              </w:rPr>
            </w:pPr>
            <w:r w:rsidRPr="00DF2B56">
              <w:rPr>
                <w:rFonts w:ascii="Arial Narrow" w:eastAsia="Arial" w:hAnsi="Arial Narrow" w:cs="Arial"/>
              </w:rPr>
              <w:t xml:space="preserve">Casos sospechosos </w:t>
            </w:r>
            <w:r w:rsidR="00E86D67">
              <w:rPr>
                <w:rFonts w:ascii="Arial Narrow" w:eastAsia="Arial" w:hAnsi="Arial Narrow" w:cs="Arial"/>
                <w:b/>
                <w:bCs/>
              </w:rPr>
              <w:t>7,668</w:t>
            </w:r>
            <w:r w:rsidRPr="00DF2B56">
              <w:rPr>
                <w:rFonts w:ascii="Arial Narrow" w:eastAsia="Arial" w:hAnsi="Arial Narrow" w:cs="Arial"/>
              </w:rPr>
              <w:t xml:space="preserve"> (</w:t>
            </w:r>
            <w:r w:rsidR="00E86D67">
              <w:rPr>
                <w:rFonts w:ascii="Arial Narrow" w:eastAsia="Arial" w:hAnsi="Arial Narrow" w:cs="Arial"/>
              </w:rPr>
              <w:t xml:space="preserve">1,308 </w:t>
            </w:r>
            <w:r>
              <w:rPr>
                <w:rFonts w:ascii="Arial Narrow" w:eastAsia="Arial" w:hAnsi="Arial Narrow" w:cs="Arial"/>
              </w:rPr>
              <w:t>+</w:t>
            </w:r>
            <w:r w:rsidRPr="00DF2B56">
              <w:rPr>
                <w:rFonts w:ascii="Arial Narrow" w:eastAsia="Arial" w:hAnsi="Arial Narrow" w:cs="Arial"/>
              </w:rPr>
              <w:t xml:space="preserve"> que ayer).</w:t>
            </w:r>
          </w:p>
          <w:p w14:paraId="05A84194" w14:textId="77777777" w:rsidR="00292D94" w:rsidRPr="00DF2B56" w:rsidRDefault="00292D94" w:rsidP="00292D94">
            <w:pPr>
              <w:pStyle w:val="Prrafodelista"/>
              <w:numPr>
                <w:ilvl w:val="0"/>
                <w:numId w:val="5"/>
              </w:numPr>
              <w:spacing w:after="120" w:line="276" w:lineRule="auto"/>
              <w:jc w:val="both"/>
              <w:rPr>
                <w:rFonts w:ascii="Arial Narrow" w:eastAsia="Arial" w:hAnsi="Arial Narrow" w:cs="Arial"/>
              </w:rPr>
            </w:pPr>
            <w:r w:rsidRPr="00DF2B56">
              <w:rPr>
                <w:rFonts w:ascii="Arial Narrow" w:eastAsia="Arial" w:hAnsi="Arial Narrow" w:cs="Arial"/>
              </w:rPr>
              <w:t xml:space="preserve">Defunciones: </w:t>
            </w:r>
            <w:r w:rsidRPr="00DF2B56">
              <w:rPr>
                <w:rFonts w:ascii="Arial Narrow" w:eastAsia="Arial" w:hAnsi="Arial Narrow" w:cs="Arial"/>
                <w:b/>
                <w:bCs/>
              </w:rPr>
              <w:t>2,</w:t>
            </w:r>
            <w:r>
              <w:rPr>
                <w:rFonts w:ascii="Arial Narrow" w:eastAsia="Arial" w:hAnsi="Arial Narrow" w:cs="Arial"/>
                <w:b/>
                <w:bCs/>
              </w:rPr>
              <w:t>713</w:t>
            </w:r>
            <w:r w:rsidRPr="00DF2B56">
              <w:rPr>
                <w:rFonts w:ascii="Arial Narrow" w:eastAsia="Arial" w:hAnsi="Arial Narrow" w:cs="Arial"/>
                <w:b/>
                <w:bCs/>
              </w:rPr>
              <w:t xml:space="preserve"> </w:t>
            </w:r>
            <w:r w:rsidRPr="00DF2B56">
              <w:rPr>
                <w:rFonts w:ascii="Arial Narrow" w:eastAsia="Arial" w:hAnsi="Arial Narrow" w:cs="Arial"/>
              </w:rPr>
              <w:t>(</w:t>
            </w:r>
            <w:r w:rsidR="00E86D67">
              <w:rPr>
                <w:rFonts w:ascii="Arial Narrow" w:eastAsia="Arial" w:hAnsi="Arial Narrow" w:cs="Arial"/>
              </w:rPr>
              <w:t>137</w:t>
            </w:r>
            <w:r w:rsidRPr="00DF2B56">
              <w:rPr>
                <w:rFonts w:ascii="Arial Narrow" w:eastAsia="Arial" w:hAnsi="Arial Narrow" w:cs="Arial"/>
              </w:rPr>
              <w:t xml:space="preserve"> + que ayer). </w:t>
            </w:r>
          </w:p>
          <w:p w14:paraId="22E87088" w14:textId="77777777" w:rsidR="00681E5E" w:rsidRDefault="00681E5E" w:rsidP="00DA048C">
            <w:pPr>
              <w:spacing w:after="120"/>
              <w:jc w:val="both"/>
              <w:rPr>
                <w:rFonts w:ascii="Arial Narrow" w:eastAsia="Arial" w:hAnsi="Arial Narrow" w:cs="Arial"/>
                <w:bCs/>
                <w:sz w:val="22"/>
                <w:szCs w:val="22"/>
              </w:rPr>
            </w:pPr>
            <w:r>
              <w:rPr>
                <w:rFonts w:ascii="Arial Narrow" w:eastAsia="Arial" w:hAnsi="Arial Narrow" w:cs="Arial"/>
                <w:bCs/>
                <w:sz w:val="22"/>
                <w:szCs w:val="22"/>
              </w:rPr>
              <w:t>31 entidades federativas siguen en color rojo, a excepción de Zacatecas que continúa en color naranja.</w:t>
            </w:r>
          </w:p>
          <w:p w14:paraId="4A31D9DD" w14:textId="77777777" w:rsidR="00C71ED3" w:rsidRDefault="00C71ED3" w:rsidP="00DA048C">
            <w:pPr>
              <w:spacing w:after="120"/>
              <w:jc w:val="both"/>
              <w:rPr>
                <w:rFonts w:ascii="Arial Narrow" w:eastAsia="Arial" w:hAnsi="Arial Narrow" w:cs="Arial"/>
                <w:bCs/>
                <w:sz w:val="22"/>
                <w:szCs w:val="22"/>
              </w:rPr>
            </w:pPr>
            <w:r>
              <w:rPr>
                <w:rFonts w:ascii="Arial Narrow" w:eastAsia="Arial" w:hAnsi="Arial Narrow" w:cs="Arial"/>
                <w:bCs/>
                <w:sz w:val="22"/>
                <w:szCs w:val="22"/>
              </w:rPr>
              <w:t xml:space="preserve">El director general de Epidemiología, José Luis </w:t>
            </w:r>
            <w:proofErr w:type="spellStart"/>
            <w:r>
              <w:rPr>
                <w:rFonts w:ascii="Arial Narrow" w:eastAsia="Arial" w:hAnsi="Arial Narrow" w:cs="Arial"/>
                <w:bCs/>
                <w:sz w:val="22"/>
                <w:szCs w:val="22"/>
              </w:rPr>
              <w:t>Alomía</w:t>
            </w:r>
            <w:proofErr w:type="spellEnd"/>
            <w:r>
              <w:rPr>
                <w:rFonts w:ascii="Arial Narrow" w:eastAsia="Arial" w:hAnsi="Arial Narrow" w:cs="Arial"/>
                <w:bCs/>
                <w:sz w:val="22"/>
                <w:szCs w:val="22"/>
              </w:rPr>
              <w:t xml:space="preserve">, </w:t>
            </w:r>
            <w:r w:rsidR="000B3637">
              <w:rPr>
                <w:rFonts w:ascii="Arial Narrow" w:eastAsia="Arial" w:hAnsi="Arial Narrow" w:cs="Arial"/>
                <w:bCs/>
                <w:sz w:val="22"/>
                <w:szCs w:val="22"/>
              </w:rPr>
              <w:t xml:space="preserve">presentó el mapa y análisis de los casos confirmados activos por entidad federativa de residencia. </w:t>
            </w:r>
          </w:p>
          <w:p w14:paraId="757FBF8F" w14:textId="77777777" w:rsidR="000B3637" w:rsidRPr="000B3637" w:rsidRDefault="000B3637" w:rsidP="00DA048C">
            <w:pPr>
              <w:spacing w:line="276" w:lineRule="auto"/>
              <w:jc w:val="both"/>
              <w:rPr>
                <w:rFonts w:ascii="Arial Narrow" w:eastAsia="Arial" w:hAnsi="Arial Narrow" w:cs="Arial"/>
                <w:bCs/>
                <w:sz w:val="22"/>
                <w:szCs w:val="22"/>
              </w:rPr>
            </w:pPr>
            <w:r>
              <w:rPr>
                <w:rFonts w:ascii="Arial Narrow" w:eastAsia="Arial" w:hAnsi="Arial Narrow" w:cs="Arial"/>
                <w:bCs/>
                <w:sz w:val="22"/>
                <w:szCs w:val="22"/>
              </w:rPr>
              <w:t xml:space="preserve">Informó que en la Ciudad de México hay </w:t>
            </w:r>
            <w:r w:rsidRPr="00DD7E8D">
              <w:rPr>
                <w:rFonts w:ascii="Arial Narrow" w:eastAsia="Arial" w:hAnsi="Arial Narrow" w:cs="Arial"/>
                <w:b/>
                <w:sz w:val="22"/>
                <w:szCs w:val="22"/>
              </w:rPr>
              <w:t>3,909 confirmados activos</w:t>
            </w:r>
            <w:r>
              <w:rPr>
                <w:rFonts w:ascii="Arial Narrow" w:eastAsia="Arial" w:hAnsi="Arial Narrow" w:cs="Arial"/>
                <w:bCs/>
                <w:sz w:val="22"/>
                <w:szCs w:val="22"/>
              </w:rPr>
              <w:t xml:space="preserve"> en el reporte de este día.</w:t>
            </w:r>
          </w:p>
          <w:p w14:paraId="40E4CDB5" w14:textId="77777777" w:rsidR="000B3637" w:rsidRDefault="000B3637" w:rsidP="00DA048C">
            <w:pPr>
              <w:spacing w:line="276" w:lineRule="auto"/>
              <w:jc w:val="both"/>
              <w:rPr>
                <w:rFonts w:ascii="Arial Narrow" w:eastAsia="Arial" w:hAnsi="Arial Narrow" w:cs="Arial"/>
                <w:bCs/>
                <w:sz w:val="22"/>
                <w:szCs w:val="22"/>
              </w:rPr>
            </w:pPr>
          </w:p>
          <w:p w14:paraId="24B45CDE" w14:textId="77777777" w:rsidR="000B3637" w:rsidRPr="000B3637" w:rsidRDefault="000B3637" w:rsidP="00DA048C">
            <w:pPr>
              <w:spacing w:line="276" w:lineRule="auto"/>
              <w:jc w:val="both"/>
              <w:rPr>
                <w:rFonts w:ascii="Arial Narrow" w:eastAsia="Arial" w:hAnsi="Arial Narrow" w:cs="Arial"/>
                <w:bCs/>
                <w:sz w:val="22"/>
                <w:szCs w:val="22"/>
              </w:rPr>
            </w:pPr>
            <w:r>
              <w:rPr>
                <w:noProof/>
                <w:lang w:val="es-MX"/>
              </w:rPr>
              <w:drawing>
                <wp:inline distT="0" distB="0" distL="0" distR="0" wp14:anchorId="6E2C5BF9" wp14:editId="36D14330">
                  <wp:extent cx="4770000" cy="2520000"/>
                  <wp:effectExtent l="0" t="0" r="0" b="0"/>
                  <wp:docPr id="8" name="Imagen 8"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0000" cy="2520000"/>
                          </a:xfrm>
                          <a:prstGeom prst="rect">
                            <a:avLst/>
                          </a:prstGeom>
                          <a:noFill/>
                          <a:ln>
                            <a:noFill/>
                          </a:ln>
                        </pic:spPr>
                      </pic:pic>
                    </a:graphicData>
                  </a:graphic>
                </wp:inline>
              </w:drawing>
            </w:r>
          </w:p>
          <w:p w14:paraId="365B6865" w14:textId="77777777" w:rsidR="000B3637" w:rsidRDefault="000B3637" w:rsidP="00DA048C">
            <w:pPr>
              <w:spacing w:line="276" w:lineRule="auto"/>
              <w:jc w:val="both"/>
              <w:rPr>
                <w:rFonts w:ascii="Arial Narrow" w:eastAsia="Arial" w:hAnsi="Arial Narrow" w:cs="Arial"/>
                <w:bCs/>
                <w:sz w:val="22"/>
                <w:szCs w:val="22"/>
              </w:rPr>
            </w:pPr>
          </w:p>
          <w:p w14:paraId="6BC0C9EC" w14:textId="77777777" w:rsidR="000B3637" w:rsidRDefault="000B3637" w:rsidP="00DA048C">
            <w:pPr>
              <w:spacing w:line="276" w:lineRule="auto"/>
              <w:jc w:val="both"/>
              <w:rPr>
                <w:rFonts w:ascii="Arial Narrow" w:eastAsia="Arial" w:hAnsi="Arial Narrow" w:cs="Arial"/>
                <w:bCs/>
                <w:sz w:val="22"/>
                <w:szCs w:val="22"/>
              </w:rPr>
            </w:pPr>
          </w:p>
          <w:p w14:paraId="5E0F5DC4" w14:textId="77777777" w:rsidR="000B3637" w:rsidRPr="000B3637" w:rsidRDefault="000B3637" w:rsidP="00DA048C">
            <w:pPr>
              <w:spacing w:line="276" w:lineRule="auto"/>
              <w:jc w:val="both"/>
              <w:rPr>
                <w:rFonts w:ascii="Arial Narrow" w:eastAsia="Arial" w:hAnsi="Arial Narrow" w:cs="Arial"/>
                <w:bCs/>
                <w:sz w:val="22"/>
                <w:szCs w:val="22"/>
              </w:rPr>
            </w:pPr>
          </w:p>
          <w:p w14:paraId="0E8D0BF0" w14:textId="13FA468E" w:rsidR="00B43E66" w:rsidRDefault="00B43E66" w:rsidP="00B43E66">
            <w:pPr>
              <w:spacing w:line="276" w:lineRule="auto"/>
              <w:jc w:val="both"/>
              <w:rPr>
                <w:rFonts w:ascii="Arial Narrow" w:eastAsia="Arial" w:hAnsi="Arial Narrow" w:cs="Arial"/>
                <w:sz w:val="22"/>
                <w:szCs w:val="22"/>
                <w:u w:val="single"/>
              </w:rPr>
            </w:pPr>
            <w:r w:rsidRPr="00B43E66">
              <w:rPr>
                <w:rFonts w:ascii="Arial Narrow" w:eastAsia="Arial" w:hAnsi="Arial Narrow" w:cs="Arial"/>
                <w:sz w:val="22"/>
                <w:szCs w:val="22"/>
              </w:rPr>
              <w:t xml:space="preserve">El doctor </w:t>
            </w:r>
            <w:proofErr w:type="spellStart"/>
            <w:r w:rsidRPr="00B43E66">
              <w:rPr>
                <w:rFonts w:ascii="Arial Narrow" w:eastAsia="Arial" w:hAnsi="Arial Narrow" w:cs="Arial"/>
                <w:sz w:val="22"/>
                <w:szCs w:val="22"/>
              </w:rPr>
              <w:t>Alomía</w:t>
            </w:r>
            <w:proofErr w:type="spellEnd"/>
            <w:r w:rsidRPr="00B43E66">
              <w:rPr>
                <w:rFonts w:ascii="Arial Narrow" w:eastAsia="Arial" w:hAnsi="Arial Narrow" w:cs="Arial"/>
                <w:sz w:val="22"/>
                <w:szCs w:val="22"/>
              </w:rPr>
              <w:t xml:space="preserve"> indicó que la disponibilidad de camas para hospitalización se mantiene en 80% en la Ciudad de México y 74% en el Estado de México</w:t>
            </w:r>
            <w:r w:rsidRPr="00DD7E8D">
              <w:rPr>
                <w:rFonts w:ascii="Arial Narrow" w:eastAsia="Arial" w:hAnsi="Arial Narrow" w:cs="Arial"/>
                <w:sz w:val="22"/>
                <w:szCs w:val="22"/>
              </w:rPr>
              <w:t>.</w:t>
            </w:r>
            <w:r>
              <w:rPr>
                <w:rFonts w:ascii="Arial Narrow" w:eastAsia="Arial" w:hAnsi="Arial Narrow" w:cs="Arial"/>
                <w:sz w:val="22"/>
                <w:szCs w:val="22"/>
                <w:u w:val="single"/>
              </w:rPr>
              <w:t xml:space="preserve"> </w:t>
            </w:r>
          </w:p>
          <w:p w14:paraId="540FA099" w14:textId="77777777" w:rsidR="00864AB5" w:rsidRDefault="00864AB5" w:rsidP="00B43E66">
            <w:pPr>
              <w:spacing w:line="276" w:lineRule="auto"/>
              <w:jc w:val="both"/>
              <w:rPr>
                <w:rFonts w:ascii="Arial Narrow" w:eastAsia="Arial" w:hAnsi="Arial Narrow" w:cs="Arial"/>
                <w:sz w:val="22"/>
                <w:szCs w:val="22"/>
                <w:u w:val="single"/>
              </w:rPr>
            </w:pPr>
          </w:p>
          <w:p w14:paraId="7690E013" w14:textId="77777777" w:rsidR="00B43E66" w:rsidRDefault="00B43E66" w:rsidP="00DA048C">
            <w:pPr>
              <w:spacing w:line="276" w:lineRule="auto"/>
              <w:jc w:val="both"/>
              <w:rPr>
                <w:rFonts w:ascii="Arial Narrow" w:eastAsia="Arial" w:hAnsi="Arial Narrow" w:cs="Arial"/>
                <w:sz w:val="22"/>
                <w:szCs w:val="22"/>
                <w:u w:val="single"/>
              </w:rPr>
            </w:pPr>
            <w:r>
              <w:rPr>
                <w:noProof/>
                <w:lang w:val="es-MX"/>
              </w:rPr>
              <w:drawing>
                <wp:inline distT="0" distB="0" distL="0" distR="0" wp14:anchorId="150B594A" wp14:editId="6F6D1EFB">
                  <wp:extent cx="4772025" cy="2624051"/>
                  <wp:effectExtent l="0" t="0" r="0" b="5080"/>
                  <wp:docPr id="9" name="Imagen 9"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4158" cy="2625224"/>
                          </a:xfrm>
                          <a:prstGeom prst="rect">
                            <a:avLst/>
                          </a:prstGeom>
                          <a:noFill/>
                          <a:ln>
                            <a:noFill/>
                          </a:ln>
                        </pic:spPr>
                      </pic:pic>
                    </a:graphicData>
                  </a:graphic>
                </wp:inline>
              </w:drawing>
            </w:r>
          </w:p>
          <w:p w14:paraId="2EF13895" w14:textId="77777777" w:rsidR="00B43E66" w:rsidRDefault="00B43E66" w:rsidP="00DA048C">
            <w:pPr>
              <w:spacing w:line="276" w:lineRule="auto"/>
              <w:jc w:val="both"/>
              <w:rPr>
                <w:rFonts w:ascii="Arial Narrow" w:eastAsia="Arial" w:hAnsi="Arial Narrow" w:cs="Arial"/>
                <w:sz w:val="22"/>
                <w:szCs w:val="22"/>
                <w:u w:val="single"/>
              </w:rPr>
            </w:pPr>
          </w:p>
          <w:p w14:paraId="77147362" w14:textId="77777777" w:rsidR="00B43E66" w:rsidRDefault="003F7764" w:rsidP="00DA048C">
            <w:pPr>
              <w:spacing w:line="276" w:lineRule="auto"/>
              <w:jc w:val="both"/>
              <w:rPr>
                <w:rFonts w:ascii="Arial Narrow" w:eastAsia="Arial" w:hAnsi="Arial Narrow" w:cs="Arial"/>
                <w:sz w:val="22"/>
                <w:szCs w:val="22"/>
                <w:u w:val="single"/>
              </w:rPr>
            </w:pPr>
            <w:r>
              <w:rPr>
                <w:rFonts w:ascii="Arial Narrow" w:eastAsia="Arial" w:hAnsi="Arial Narrow" w:cs="Arial"/>
                <w:sz w:val="22"/>
                <w:szCs w:val="22"/>
                <w:u w:val="single"/>
              </w:rPr>
              <w:t>Movilidad:</w:t>
            </w:r>
          </w:p>
          <w:p w14:paraId="669B6CD6" w14:textId="77777777" w:rsidR="00C62463" w:rsidRDefault="00C62463" w:rsidP="00DA048C">
            <w:pPr>
              <w:spacing w:line="276" w:lineRule="auto"/>
              <w:jc w:val="both"/>
              <w:rPr>
                <w:rFonts w:ascii="Arial Narrow" w:eastAsia="Arial" w:hAnsi="Arial Narrow" w:cs="Arial"/>
                <w:sz w:val="22"/>
                <w:szCs w:val="22"/>
                <w:u w:val="single"/>
              </w:rPr>
            </w:pPr>
          </w:p>
          <w:p w14:paraId="73AB3FDB" w14:textId="77777777" w:rsidR="003F7764" w:rsidRPr="003F7764" w:rsidRDefault="003F7764" w:rsidP="00DA048C">
            <w:pPr>
              <w:spacing w:line="276" w:lineRule="auto"/>
              <w:jc w:val="both"/>
              <w:rPr>
                <w:rFonts w:ascii="Arial Narrow" w:eastAsia="Arial" w:hAnsi="Arial Narrow" w:cs="Arial"/>
                <w:sz w:val="22"/>
                <w:szCs w:val="22"/>
              </w:rPr>
            </w:pPr>
            <w:r w:rsidRPr="003F7764">
              <w:rPr>
                <w:rFonts w:ascii="Arial Narrow" w:eastAsia="Arial" w:hAnsi="Arial Narrow" w:cs="Arial"/>
                <w:sz w:val="22"/>
                <w:szCs w:val="22"/>
              </w:rPr>
              <w:t>Como cada martes,</w:t>
            </w:r>
            <w:r>
              <w:rPr>
                <w:rFonts w:ascii="Arial Narrow" w:eastAsia="Arial" w:hAnsi="Arial Narrow" w:cs="Arial"/>
                <w:sz w:val="22"/>
                <w:szCs w:val="22"/>
              </w:rPr>
              <w:t xml:space="preserve"> el Dr. Ricardo Cortés informó sobre los índices de movilidad. Indicó que en la Ciudad de México se incrementó el flujo de personas detectadas por las redes sociales en los teléfonos móviles inteligentes. </w:t>
            </w:r>
            <w:r w:rsidRPr="003F7764">
              <w:rPr>
                <w:rFonts w:ascii="Arial Narrow" w:eastAsia="Arial" w:hAnsi="Arial Narrow" w:cs="Arial"/>
                <w:sz w:val="22"/>
                <w:szCs w:val="22"/>
              </w:rPr>
              <w:t xml:space="preserve"> </w:t>
            </w:r>
          </w:p>
          <w:p w14:paraId="0BBDA6E7" w14:textId="77777777" w:rsidR="00C62463" w:rsidRDefault="00C62463" w:rsidP="00DA048C">
            <w:pPr>
              <w:spacing w:line="276" w:lineRule="auto"/>
              <w:jc w:val="both"/>
              <w:rPr>
                <w:rFonts w:ascii="Arial Narrow" w:eastAsia="Arial" w:hAnsi="Arial Narrow" w:cs="Arial"/>
                <w:sz w:val="22"/>
                <w:szCs w:val="22"/>
              </w:rPr>
            </w:pPr>
          </w:p>
          <w:p w14:paraId="05B8A697" w14:textId="77777777" w:rsidR="003F7764" w:rsidRPr="003F7764" w:rsidRDefault="003F7764" w:rsidP="00DA048C">
            <w:pPr>
              <w:spacing w:line="276" w:lineRule="auto"/>
              <w:jc w:val="both"/>
              <w:rPr>
                <w:rFonts w:ascii="Arial Narrow" w:eastAsia="Arial" w:hAnsi="Arial Narrow" w:cs="Arial"/>
                <w:sz w:val="22"/>
                <w:szCs w:val="22"/>
              </w:rPr>
            </w:pPr>
            <w:r>
              <w:rPr>
                <w:noProof/>
                <w:lang w:val="es-MX"/>
              </w:rPr>
              <w:drawing>
                <wp:inline distT="0" distB="0" distL="0" distR="0" wp14:anchorId="484A7EBD" wp14:editId="6CED06BA">
                  <wp:extent cx="4640400" cy="2520000"/>
                  <wp:effectExtent l="0" t="0" r="8255" b="0"/>
                  <wp:docPr id="10" name="Imagen 10"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0400" cy="2520000"/>
                          </a:xfrm>
                          <a:prstGeom prst="rect">
                            <a:avLst/>
                          </a:prstGeom>
                          <a:noFill/>
                          <a:ln>
                            <a:noFill/>
                          </a:ln>
                        </pic:spPr>
                      </pic:pic>
                    </a:graphicData>
                  </a:graphic>
                </wp:inline>
              </w:drawing>
            </w:r>
          </w:p>
          <w:p w14:paraId="17DBAAF3" w14:textId="77777777" w:rsidR="00292D94" w:rsidRDefault="00292D94" w:rsidP="00292D94">
            <w:pPr>
              <w:spacing w:line="276" w:lineRule="auto"/>
              <w:jc w:val="both"/>
              <w:rPr>
                <w:rFonts w:ascii="Arial Narrow" w:eastAsia="Arial" w:hAnsi="Arial Narrow" w:cs="Arial"/>
                <w:sz w:val="22"/>
                <w:szCs w:val="22"/>
              </w:rPr>
            </w:pPr>
          </w:p>
          <w:p w14:paraId="6139F9AD" w14:textId="77777777" w:rsidR="00864AB5" w:rsidRDefault="00864AB5" w:rsidP="00292D94">
            <w:pPr>
              <w:spacing w:line="276" w:lineRule="auto"/>
              <w:jc w:val="both"/>
              <w:rPr>
                <w:rFonts w:ascii="Arial Narrow" w:eastAsia="Arial" w:hAnsi="Arial Narrow" w:cs="Arial"/>
                <w:sz w:val="22"/>
                <w:szCs w:val="22"/>
              </w:rPr>
            </w:pPr>
          </w:p>
          <w:p w14:paraId="082C540B" w14:textId="77777777" w:rsidR="00864AB5" w:rsidRDefault="00864AB5" w:rsidP="00292D94">
            <w:pPr>
              <w:spacing w:line="276" w:lineRule="auto"/>
              <w:jc w:val="both"/>
              <w:rPr>
                <w:rFonts w:ascii="Arial Narrow" w:eastAsia="Arial" w:hAnsi="Arial Narrow" w:cs="Arial"/>
                <w:sz w:val="22"/>
                <w:szCs w:val="22"/>
              </w:rPr>
            </w:pPr>
          </w:p>
          <w:p w14:paraId="27A0D695" w14:textId="77777777" w:rsidR="00864AB5" w:rsidRPr="00DF2B56" w:rsidRDefault="00864AB5" w:rsidP="00292D94">
            <w:pPr>
              <w:spacing w:line="276" w:lineRule="auto"/>
              <w:jc w:val="both"/>
              <w:rPr>
                <w:rFonts w:ascii="Arial Narrow" w:eastAsia="Arial" w:hAnsi="Arial Narrow" w:cs="Arial"/>
                <w:sz w:val="22"/>
                <w:szCs w:val="22"/>
              </w:rPr>
            </w:pPr>
          </w:p>
        </w:tc>
      </w:tr>
      <w:tr w:rsidR="00292D94" w:rsidRPr="00DF2B56" w14:paraId="6DFD5235" w14:textId="77777777" w:rsidTr="00DA048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B7F0" w14:textId="77777777" w:rsidR="00292D94" w:rsidRPr="00DF2B56" w:rsidRDefault="00292D94" w:rsidP="00DA048C">
            <w:pPr>
              <w:rPr>
                <w:rFonts w:ascii="Arial Narrow" w:hAnsi="Arial Narrow" w:cs="Arial"/>
                <w:b/>
                <w:sz w:val="22"/>
                <w:szCs w:val="22"/>
              </w:rPr>
            </w:pPr>
            <w:r w:rsidRPr="00DF2B56">
              <w:rPr>
                <w:rFonts w:ascii="Arial Narrow" w:eastAsia="Arial" w:hAnsi="Arial Narrow" w:cs="Arial"/>
                <w:b/>
                <w:sz w:val="22"/>
                <w:szCs w:val="22"/>
              </w:rPr>
              <w:lastRenderedPageBreak/>
              <w:t>Anuncios destacados:</w:t>
            </w:r>
          </w:p>
        </w:tc>
        <w:tc>
          <w:tcPr>
            <w:tcW w:w="7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444F" w14:textId="77777777" w:rsidR="00292D94" w:rsidRPr="00DF2B56" w:rsidRDefault="00292D94" w:rsidP="00DD7E8D">
            <w:pPr>
              <w:spacing w:after="120" w:line="23" w:lineRule="atLeast"/>
              <w:jc w:val="both"/>
              <w:rPr>
                <w:rFonts w:ascii="Arial Narrow" w:eastAsia="Arial" w:hAnsi="Arial Narrow" w:cs="Arial"/>
                <w:b/>
                <w:bCs/>
                <w:sz w:val="22"/>
                <w:szCs w:val="22"/>
                <w:u w:val="single"/>
              </w:rPr>
            </w:pPr>
            <w:bookmarkStart w:id="2" w:name="_heading=h.99mneb1ud1dd"/>
            <w:bookmarkEnd w:id="2"/>
          </w:p>
          <w:p w14:paraId="1597678A" w14:textId="773851B4" w:rsidR="003F7764" w:rsidRDefault="003F7764" w:rsidP="00DD7E8D">
            <w:pPr>
              <w:pStyle w:val="Prrafodelista"/>
              <w:numPr>
                <w:ilvl w:val="0"/>
                <w:numId w:val="7"/>
              </w:numPr>
              <w:spacing w:after="120" w:line="23" w:lineRule="atLeast"/>
              <w:jc w:val="both"/>
              <w:rPr>
                <w:rFonts w:ascii="Arial Narrow" w:eastAsia="Arial" w:hAnsi="Arial Narrow" w:cs="Arial"/>
              </w:rPr>
            </w:pPr>
            <w:r>
              <w:rPr>
                <w:rFonts w:ascii="Arial Narrow" w:eastAsia="Arial" w:hAnsi="Arial Narrow" w:cs="Arial"/>
              </w:rPr>
              <w:t xml:space="preserve">Reunión entre </w:t>
            </w:r>
            <w:r w:rsidR="00DD7E8D">
              <w:rPr>
                <w:rFonts w:ascii="Arial Narrow" w:eastAsia="Arial" w:hAnsi="Arial Narrow" w:cs="Arial"/>
              </w:rPr>
              <w:t>G</w:t>
            </w:r>
            <w:r>
              <w:rPr>
                <w:rFonts w:ascii="Arial Narrow" w:eastAsia="Arial" w:hAnsi="Arial Narrow" w:cs="Arial"/>
              </w:rPr>
              <w:t xml:space="preserve">obierno </w:t>
            </w:r>
            <w:r w:rsidR="00DD7E8D">
              <w:rPr>
                <w:rFonts w:ascii="Arial Narrow" w:eastAsia="Arial" w:hAnsi="Arial Narrow" w:cs="Arial"/>
              </w:rPr>
              <w:t>F</w:t>
            </w:r>
            <w:r>
              <w:rPr>
                <w:rFonts w:ascii="Arial Narrow" w:eastAsia="Arial" w:hAnsi="Arial Narrow" w:cs="Arial"/>
              </w:rPr>
              <w:t>ederal y</w:t>
            </w:r>
            <w:r w:rsidR="00705C92">
              <w:rPr>
                <w:rFonts w:ascii="Arial Narrow" w:eastAsia="Arial" w:hAnsi="Arial Narrow" w:cs="Arial"/>
              </w:rPr>
              <w:t xml:space="preserve"> la Conferencia Nacional de Gobernadores</w:t>
            </w:r>
            <w:r>
              <w:rPr>
                <w:rFonts w:ascii="Arial Narrow" w:eastAsia="Arial" w:hAnsi="Arial Narrow" w:cs="Arial"/>
              </w:rPr>
              <w:t xml:space="preserve"> </w:t>
            </w:r>
            <w:r w:rsidR="00705C92">
              <w:rPr>
                <w:rFonts w:ascii="Arial Narrow" w:eastAsia="Arial" w:hAnsi="Arial Narrow" w:cs="Arial"/>
              </w:rPr>
              <w:t>(</w:t>
            </w:r>
            <w:proofErr w:type="spellStart"/>
            <w:r>
              <w:rPr>
                <w:rFonts w:ascii="Arial Narrow" w:eastAsia="Arial" w:hAnsi="Arial Narrow" w:cs="Arial"/>
              </w:rPr>
              <w:t>Conago</w:t>
            </w:r>
            <w:proofErr w:type="spellEnd"/>
            <w:r w:rsidR="00705C92">
              <w:rPr>
                <w:rFonts w:ascii="Arial Narrow" w:eastAsia="Arial" w:hAnsi="Arial Narrow" w:cs="Arial"/>
              </w:rPr>
              <w:t>)</w:t>
            </w:r>
          </w:p>
          <w:p w14:paraId="6C6BCEA1" w14:textId="05B7C624" w:rsidR="003F7764" w:rsidRDefault="003F7764" w:rsidP="00DD7E8D">
            <w:pPr>
              <w:spacing w:after="120" w:line="23" w:lineRule="atLeast"/>
              <w:jc w:val="both"/>
              <w:rPr>
                <w:rFonts w:ascii="Arial Narrow" w:eastAsia="Arial" w:hAnsi="Arial Narrow" w:cs="Arial"/>
              </w:rPr>
            </w:pPr>
            <w:r>
              <w:rPr>
                <w:rFonts w:ascii="Arial Narrow" w:eastAsia="Arial" w:hAnsi="Arial Narrow" w:cs="Arial"/>
              </w:rPr>
              <w:t>El Dr. Gatell informó que</w:t>
            </w:r>
            <w:r w:rsidR="00DD7E8D">
              <w:rPr>
                <w:rFonts w:ascii="Arial Narrow" w:eastAsia="Arial" w:hAnsi="Arial Narrow" w:cs="Arial"/>
              </w:rPr>
              <w:t>,</w:t>
            </w:r>
            <w:r>
              <w:rPr>
                <w:rFonts w:ascii="Arial Narrow" w:eastAsia="Arial" w:hAnsi="Arial Narrow" w:cs="Arial"/>
              </w:rPr>
              <w:t xml:space="preserve"> en la reunión con</w:t>
            </w:r>
            <w:r w:rsidR="00705C92">
              <w:rPr>
                <w:rFonts w:ascii="Arial Narrow" w:eastAsia="Arial" w:hAnsi="Arial Narrow" w:cs="Arial"/>
              </w:rPr>
              <w:t xml:space="preserve"> la </w:t>
            </w:r>
            <w:proofErr w:type="spellStart"/>
            <w:r w:rsidR="00705C92">
              <w:rPr>
                <w:rFonts w:ascii="Arial Narrow" w:eastAsia="Arial" w:hAnsi="Arial Narrow" w:cs="Arial"/>
              </w:rPr>
              <w:t>Conago</w:t>
            </w:r>
            <w:proofErr w:type="spellEnd"/>
            <w:r>
              <w:rPr>
                <w:rFonts w:ascii="Arial Narrow" w:eastAsia="Arial" w:hAnsi="Arial Narrow" w:cs="Arial"/>
              </w:rPr>
              <w:t xml:space="preserve">, realizada este martes por la tarde, se presentó a los mandatarios estatales el semáforo de sanidad, la tabla de monitoreo y su interpretación. </w:t>
            </w:r>
            <w:r w:rsidR="00705C92">
              <w:rPr>
                <w:rFonts w:ascii="Arial Narrow" w:eastAsia="Arial" w:hAnsi="Arial Narrow" w:cs="Arial"/>
              </w:rPr>
              <w:t xml:space="preserve">Abundó que </w:t>
            </w:r>
            <w:r>
              <w:rPr>
                <w:rFonts w:ascii="Arial Narrow" w:eastAsia="Arial" w:hAnsi="Arial Narrow" w:cs="Arial"/>
              </w:rPr>
              <w:t>dijo a los gobernadores que no se ha acabado la epidemia de COVID</w:t>
            </w:r>
            <w:r w:rsidR="00DD7E8D">
              <w:rPr>
                <w:rFonts w:ascii="Arial Narrow" w:eastAsia="Arial" w:hAnsi="Arial Narrow" w:cs="Arial"/>
              </w:rPr>
              <w:t>19</w:t>
            </w:r>
            <w:r>
              <w:rPr>
                <w:rFonts w:ascii="Arial Narrow" w:eastAsia="Arial" w:hAnsi="Arial Narrow" w:cs="Arial"/>
              </w:rPr>
              <w:t xml:space="preserve"> porque la curva epidémica está en un nivel muy alto. </w:t>
            </w:r>
          </w:p>
          <w:p w14:paraId="7EE2EAD9" w14:textId="58FB0B3E" w:rsidR="003F7764" w:rsidRDefault="00F26819" w:rsidP="00DD7E8D">
            <w:pPr>
              <w:spacing w:after="120" w:line="23" w:lineRule="atLeast"/>
              <w:jc w:val="both"/>
              <w:rPr>
                <w:rFonts w:ascii="Arial Narrow" w:eastAsia="Arial" w:hAnsi="Arial Narrow" w:cs="Arial"/>
              </w:rPr>
            </w:pPr>
            <w:r>
              <w:rPr>
                <w:rFonts w:ascii="Arial Narrow" w:eastAsia="Arial" w:hAnsi="Arial Narrow" w:cs="Arial"/>
              </w:rPr>
              <w:t xml:space="preserve">Adelantó que hay un solo semáforo </w:t>
            </w:r>
            <w:proofErr w:type="gramStart"/>
            <w:r>
              <w:rPr>
                <w:rFonts w:ascii="Arial Narrow" w:eastAsia="Arial" w:hAnsi="Arial Narrow" w:cs="Arial"/>
              </w:rPr>
              <w:t xml:space="preserve">nacional </w:t>
            </w:r>
            <w:r w:rsidR="00DD7E8D">
              <w:rPr>
                <w:rFonts w:ascii="Arial Narrow" w:eastAsia="Arial" w:hAnsi="Arial Narrow" w:cs="Arial"/>
              </w:rPr>
              <w:t>,</w:t>
            </w:r>
            <w:proofErr w:type="gramEnd"/>
            <w:r w:rsidR="00DD7E8D">
              <w:rPr>
                <w:rFonts w:ascii="Arial Narrow" w:eastAsia="Arial" w:hAnsi="Arial Narrow" w:cs="Arial"/>
              </w:rPr>
              <w:t xml:space="preserve"> sin embargo, </w:t>
            </w:r>
            <w:r>
              <w:rPr>
                <w:rFonts w:ascii="Arial Narrow" w:eastAsia="Arial" w:hAnsi="Arial Narrow" w:cs="Arial"/>
              </w:rPr>
              <w:t>se analizarán los caso</w:t>
            </w:r>
            <w:r w:rsidR="00705C92">
              <w:rPr>
                <w:rFonts w:ascii="Arial Narrow" w:eastAsia="Arial" w:hAnsi="Arial Narrow" w:cs="Arial"/>
              </w:rPr>
              <w:t>s</w:t>
            </w:r>
            <w:r>
              <w:rPr>
                <w:rFonts w:ascii="Arial Narrow" w:eastAsia="Arial" w:hAnsi="Arial Narrow" w:cs="Arial"/>
              </w:rPr>
              <w:t xml:space="preserve"> específicos en cada entidad federativa</w:t>
            </w:r>
            <w:r w:rsidR="00864AB5">
              <w:rPr>
                <w:rFonts w:ascii="Arial Narrow" w:eastAsia="Arial" w:hAnsi="Arial Narrow" w:cs="Arial"/>
              </w:rPr>
              <w:t>, el cual no se har</w:t>
            </w:r>
            <w:r w:rsidR="00DD7E8D">
              <w:rPr>
                <w:rFonts w:ascii="Arial Narrow" w:eastAsia="Arial" w:hAnsi="Arial Narrow" w:cs="Arial"/>
              </w:rPr>
              <w:t>á</w:t>
            </w:r>
            <w:r w:rsidR="00864AB5">
              <w:rPr>
                <w:rFonts w:ascii="Arial Narrow" w:eastAsia="Arial" w:hAnsi="Arial Narrow" w:cs="Arial"/>
              </w:rPr>
              <w:t xml:space="preserve"> público hasta que no se escuche </w:t>
            </w:r>
            <w:r>
              <w:rPr>
                <w:rFonts w:ascii="Arial Narrow" w:eastAsia="Arial" w:hAnsi="Arial Narrow" w:cs="Arial"/>
              </w:rPr>
              <w:t xml:space="preserve">las inquietudes de los gobernadores.  </w:t>
            </w:r>
          </w:p>
          <w:p w14:paraId="79C57010" w14:textId="4B7B9D6F" w:rsidR="00486EE0" w:rsidRDefault="007F31B9" w:rsidP="00DD7E8D">
            <w:pPr>
              <w:spacing w:after="120" w:line="23" w:lineRule="atLeast"/>
              <w:jc w:val="both"/>
              <w:rPr>
                <w:rFonts w:ascii="Arial Narrow" w:eastAsia="Arial" w:hAnsi="Arial Narrow" w:cs="Arial"/>
              </w:rPr>
            </w:pPr>
            <w:r>
              <w:rPr>
                <w:rFonts w:ascii="Arial Narrow" w:eastAsia="Arial" w:hAnsi="Arial Narrow" w:cs="Arial"/>
              </w:rPr>
              <w:t>Recalcó que el Valle de México (</w:t>
            </w:r>
            <w:r w:rsidR="00864AB5">
              <w:rPr>
                <w:rFonts w:ascii="Arial Narrow" w:eastAsia="Arial" w:hAnsi="Arial Narrow" w:cs="Arial"/>
              </w:rPr>
              <w:t>zona metropolitana de</w:t>
            </w:r>
            <w:r>
              <w:rPr>
                <w:rFonts w:ascii="Arial Narrow" w:eastAsia="Arial" w:hAnsi="Arial Narrow" w:cs="Arial"/>
              </w:rPr>
              <w:t xml:space="preserve"> CDMX y Estado de México) tendrá su propio semáforo por ser una zona económica y social con características propias y definidas.</w:t>
            </w:r>
          </w:p>
          <w:p w14:paraId="26691EC9" w14:textId="77777777" w:rsidR="00486EE0" w:rsidRPr="00486EE0" w:rsidRDefault="00486EE0" w:rsidP="00DD7E8D">
            <w:pPr>
              <w:pStyle w:val="Prrafodelista"/>
              <w:numPr>
                <w:ilvl w:val="0"/>
                <w:numId w:val="7"/>
              </w:numPr>
              <w:spacing w:after="120" w:line="23" w:lineRule="atLeast"/>
              <w:jc w:val="both"/>
              <w:rPr>
                <w:rFonts w:ascii="Arial Narrow" w:eastAsia="Arial" w:hAnsi="Arial Narrow" w:cs="Arial"/>
              </w:rPr>
            </w:pPr>
            <w:r w:rsidRPr="00486EE0">
              <w:rPr>
                <w:rFonts w:ascii="Arial Narrow" w:eastAsia="Arial" w:hAnsi="Arial Narrow" w:cs="Arial"/>
              </w:rPr>
              <w:t>Uso de fármaco</w:t>
            </w:r>
            <w:r>
              <w:rPr>
                <w:rFonts w:ascii="Arial Narrow" w:eastAsia="Arial" w:hAnsi="Arial Narrow" w:cs="Arial"/>
              </w:rPr>
              <w:t xml:space="preserve"> </w:t>
            </w:r>
            <w:proofErr w:type="spellStart"/>
            <w:r>
              <w:rPr>
                <w:rFonts w:ascii="Arial Narrow" w:eastAsia="Arial" w:hAnsi="Arial Narrow" w:cs="Arial"/>
              </w:rPr>
              <w:t>Tocilizumab</w:t>
            </w:r>
            <w:proofErr w:type="spellEnd"/>
            <w:r w:rsidRPr="00486EE0">
              <w:rPr>
                <w:rFonts w:ascii="Arial Narrow" w:eastAsia="Arial" w:hAnsi="Arial Narrow" w:cs="Arial"/>
              </w:rPr>
              <w:t xml:space="preserve"> para tratar pacientes con COVID19.</w:t>
            </w:r>
          </w:p>
          <w:p w14:paraId="29CEB9FF" w14:textId="7F78EA4E" w:rsidR="00292D94" w:rsidRDefault="00486EE0" w:rsidP="00DD7E8D">
            <w:pPr>
              <w:spacing w:after="120" w:line="23" w:lineRule="atLeast"/>
              <w:jc w:val="both"/>
              <w:rPr>
                <w:rFonts w:ascii="Arial Narrow" w:eastAsia="Arial" w:hAnsi="Arial Narrow" w:cs="Arial"/>
              </w:rPr>
            </w:pPr>
            <w:r>
              <w:rPr>
                <w:rFonts w:ascii="Arial Narrow" w:eastAsia="Arial" w:hAnsi="Arial Narrow" w:cs="Arial"/>
              </w:rPr>
              <w:t>El Dr. Gatell informó que el fármaco fue evaluado por científicos mexicanos y no es un fármaco recomendado para tratamiento de COVID</w:t>
            </w:r>
            <w:r w:rsidR="00DD7E8D">
              <w:rPr>
                <w:rFonts w:ascii="Arial Narrow" w:eastAsia="Arial" w:hAnsi="Arial Narrow" w:cs="Arial"/>
              </w:rPr>
              <w:t>19</w:t>
            </w:r>
            <w:r>
              <w:rPr>
                <w:rFonts w:ascii="Arial Narrow" w:eastAsia="Arial" w:hAnsi="Arial Narrow" w:cs="Arial"/>
              </w:rPr>
              <w:t xml:space="preserve"> en México </w:t>
            </w:r>
          </w:p>
          <w:p w14:paraId="7AC22F38" w14:textId="77777777" w:rsidR="00486EE0" w:rsidRDefault="00486EE0" w:rsidP="00DD7E8D">
            <w:pPr>
              <w:spacing w:after="120" w:line="23" w:lineRule="atLeast"/>
              <w:jc w:val="both"/>
              <w:rPr>
                <w:rFonts w:ascii="Arial Narrow" w:eastAsia="Arial" w:hAnsi="Arial Narrow" w:cs="Arial"/>
              </w:rPr>
            </w:pPr>
            <w:r>
              <w:rPr>
                <w:rFonts w:ascii="Arial Narrow" w:eastAsia="Arial" w:hAnsi="Arial Narrow" w:cs="Arial"/>
              </w:rPr>
              <w:t>Este fármaco ha sido recomendado en algunos países como España como tratamiento para COVID19, el cual se vende en México hasta en $9,000 pesos en farmacias y hasta en $30,000 pesos en el mercado negro.</w:t>
            </w:r>
          </w:p>
          <w:p w14:paraId="069A7168" w14:textId="77777777" w:rsidR="00486EE0" w:rsidRPr="003F7764" w:rsidRDefault="00486EE0" w:rsidP="00DD7E8D">
            <w:pPr>
              <w:spacing w:after="120" w:line="23" w:lineRule="atLeast"/>
              <w:jc w:val="both"/>
              <w:rPr>
                <w:rFonts w:ascii="Arial Narrow" w:eastAsia="Arial" w:hAnsi="Arial Narrow" w:cs="Arial"/>
              </w:rPr>
            </w:pPr>
          </w:p>
        </w:tc>
      </w:tr>
      <w:tr w:rsidR="00292D94" w:rsidRPr="00DF2B56" w14:paraId="59872B28" w14:textId="77777777" w:rsidTr="00DA048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BAA2" w14:textId="77777777" w:rsidR="00292D94" w:rsidRPr="00DF2B56" w:rsidRDefault="00292D94" w:rsidP="00DA048C">
            <w:pPr>
              <w:spacing w:line="276" w:lineRule="auto"/>
              <w:jc w:val="center"/>
              <w:rPr>
                <w:rFonts w:ascii="Arial Narrow" w:eastAsia="Arial" w:hAnsi="Arial Narrow" w:cs="Arial"/>
                <w:b/>
                <w:sz w:val="22"/>
                <w:szCs w:val="22"/>
              </w:rPr>
            </w:pPr>
            <w:r w:rsidRPr="00DF2B56">
              <w:rPr>
                <w:rFonts w:ascii="Arial Narrow" w:eastAsia="Arial" w:hAnsi="Arial Narrow" w:cs="Arial"/>
                <w:b/>
                <w:sz w:val="22"/>
                <w:szCs w:val="22"/>
              </w:rPr>
              <w:t>Particip</w:t>
            </w:r>
            <w:r>
              <w:rPr>
                <w:rFonts w:ascii="Arial Narrow" w:eastAsia="Arial" w:hAnsi="Arial Narrow" w:cs="Arial"/>
                <w:b/>
                <w:sz w:val="22"/>
                <w:szCs w:val="22"/>
              </w:rPr>
              <w:t>aron</w:t>
            </w:r>
            <w:r w:rsidR="00705C92">
              <w:rPr>
                <w:rFonts w:ascii="Arial Narrow" w:eastAsia="Arial" w:hAnsi="Arial Narrow" w:cs="Arial"/>
                <w:b/>
                <w:sz w:val="22"/>
                <w:szCs w:val="22"/>
              </w:rPr>
              <w:t>:</w:t>
            </w:r>
          </w:p>
        </w:tc>
        <w:tc>
          <w:tcPr>
            <w:tcW w:w="7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AA9A" w14:textId="77777777" w:rsidR="00292D94" w:rsidRPr="00DF2B56" w:rsidRDefault="00292D94" w:rsidP="00DA048C">
            <w:pPr>
              <w:pStyle w:val="Prrafodelista"/>
              <w:numPr>
                <w:ilvl w:val="0"/>
                <w:numId w:val="1"/>
              </w:numPr>
              <w:spacing w:line="276" w:lineRule="auto"/>
              <w:rPr>
                <w:rFonts w:ascii="Arial Narrow" w:hAnsi="Arial Narrow" w:cs="Arial"/>
              </w:rPr>
            </w:pPr>
            <w:r w:rsidRPr="003F7764">
              <w:rPr>
                <w:rFonts w:ascii="Arial Narrow" w:eastAsia="Arial" w:hAnsi="Arial Narrow" w:cs="Arial"/>
                <w:lang w:val="es-MX"/>
              </w:rPr>
              <w:t xml:space="preserve">Dr. Hugo López-Gatell Ramírez. </w:t>
            </w:r>
            <w:r w:rsidRPr="00DF2B56">
              <w:rPr>
                <w:rFonts w:ascii="Arial Narrow" w:eastAsia="Arial" w:hAnsi="Arial Narrow" w:cs="Arial"/>
              </w:rPr>
              <w:t xml:space="preserve">Subsecretario de Prevención y Promoción de la Salud </w:t>
            </w:r>
            <w:r>
              <w:rPr>
                <w:rFonts w:ascii="Arial Narrow" w:eastAsia="Arial" w:hAnsi="Arial Narrow" w:cs="Arial"/>
              </w:rPr>
              <w:t>d</w:t>
            </w:r>
            <w:r w:rsidRPr="00DF2B56">
              <w:rPr>
                <w:rFonts w:ascii="Arial Narrow" w:eastAsia="Arial" w:hAnsi="Arial Narrow" w:cs="Arial"/>
              </w:rPr>
              <w:t>e la Secretaría de Salud.</w:t>
            </w:r>
          </w:p>
          <w:p w14:paraId="65D08FF0" w14:textId="77777777" w:rsidR="00292D94" w:rsidRPr="00ED7699" w:rsidRDefault="00292D94" w:rsidP="00DA048C">
            <w:pPr>
              <w:pStyle w:val="Prrafodelista"/>
              <w:numPr>
                <w:ilvl w:val="0"/>
                <w:numId w:val="1"/>
              </w:numPr>
              <w:spacing w:line="276" w:lineRule="auto"/>
              <w:rPr>
                <w:rFonts w:ascii="Arial Narrow" w:eastAsia="Arial" w:hAnsi="Arial Narrow" w:cs="Arial"/>
              </w:rPr>
            </w:pPr>
            <w:r w:rsidRPr="00ED7699">
              <w:rPr>
                <w:rFonts w:ascii="Arial Narrow" w:eastAsia="Arial" w:hAnsi="Arial Narrow" w:cs="Arial"/>
              </w:rPr>
              <w:t xml:space="preserve">Dr. José Luis </w:t>
            </w:r>
            <w:proofErr w:type="spellStart"/>
            <w:r w:rsidRPr="00ED7699">
              <w:rPr>
                <w:rFonts w:ascii="Arial Narrow" w:eastAsia="Arial" w:hAnsi="Arial Narrow" w:cs="Arial"/>
              </w:rPr>
              <w:t>Alomía</w:t>
            </w:r>
            <w:proofErr w:type="spellEnd"/>
            <w:r w:rsidRPr="00ED7699">
              <w:rPr>
                <w:rFonts w:ascii="Arial Narrow" w:eastAsia="Arial" w:hAnsi="Arial Narrow" w:cs="Arial"/>
              </w:rPr>
              <w:t xml:space="preserve"> Zegarra</w:t>
            </w:r>
            <w:r>
              <w:rPr>
                <w:rFonts w:ascii="Arial Narrow" w:eastAsia="Arial" w:hAnsi="Arial Narrow" w:cs="Arial"/>
              </w:rPr>
              <w:t xml:space="preserve">, Director General de Epidemiología de la </w:t>
            </w:r>
            <w:r w:rsidRPr="00DF2B56">
              <w:rPr>
                <w:rFonts w:ascii="Arial Narrow" w:eastAsia="Arial" w:hAnsi="Arial Narrow" w:cs="Arial"/>
              </w:rPr>
              <w:t>Secretaría de Salud.</w:t>
            </w:r>
          </w:p>
          <w:p w14:paraId="0D2EDAA9" w14:textId="51E93028" w:rsidR="00292D94" w:rsidRPr="00DF2B56" w:rsidRDefault="00C62463" w:rsidP="003F7764">
            <w:pPr>
              <w:pStyle w:val="Prrafodelista"/>
              <w:numPr>
                <w:ilvl w:val="0"/>
                <w:numId w:val="1"/>
              </w:numPr>
              <w:spacing w:line="276" w:lineRule="auto"/>
              <w:rPr>
                <w:rFonts w:ascii="Arial Narrow" w:hAnsi="Arial Narrow" w:cs="Arial"/>
              </w:rPr>
            </w:pPr>
            <w:r>
              <w:rPr>
                <w:rFonts w:ascii="Arial Narrow" w:eastAsia="Arial" w:hAnsi="Arial Narrow" w:cs="Arial"/>
              </w:rPr>
              <w:t>Dr. Ricardo Cortés Alcalá</w:t>
            </w:r>
            <w:r w:rsidR="00292D94">
              <w:rPr>
                <w:rFonts w:ascii="Arial Narrow" w:eastAsia="Arial" w:hAnsi="Arial Narrow" w:cs="Arial"/>
              </w:rPr>
              <w:t xml:space="preserve">, Director </w:t>
            </w:r>
            <w:r>
              <w:rPr>
                <w:rFonts w:ascii="Arial Narrow" w:eastAsia="Arial" w:hAnsi="Arial Narrow" w:cs="Arial"/>
              </w:rPr>
              <w:t xml:space="preserve">de Promoción </w:t>
            </w:r>
            <w:r w:rsidR="003F7764">
              <w:rPr>
                <w:rFonts w:ascii="Arial Narrow" w:eastAsia="Arial" w:hAnsi="Arial Narrow" w:cs="Arial"/>
              </w:rPr>
              <w:t>de la</w:t>
            </w:r>
            <w:r w:rsidR="00292D94">
              <w:rPr>
                <w:rFonts w:ascii="Arial Narrow" w:eastAsia="Arial" w:hAnsi="Arial Narrow" w:cs="Arial"/>
              </w:rPr>
              <w:t xml:space="preserve"> S</w:t>
            </w:r>
            <w:r w:rsidR="00DD7E8D">
              <w:rPr>
                <w:rFonts w:ascii="Arial Narrow" w:eastAsia="Arial" w:hAnsi="Arial Narrow" w:cs="Arial"/>
              </w:rPr>
              <w:t>alud</w:t>
            </w:r>
            <w:r w:rsidR="00292D94" w:rsidRPr="00ED7699">
              <w:rPr>
                <w:rFonts w:ascii="Arial Narrow" w:eastAsia="Arial" w:hAnsi="Arial Narrow" w:cs="Arial"/>
              </w:rPr>
              <w:t>.</w:t>
            </w:r>
          </w:p>
        </w:tc>
      </w:tr>
    </w:tbl>
    <w:p w14:paraId="318F8C5A" w14:textId="77777777" w:rsidR="00292D94" w:rsidRPr="006E738D" w:rsidRDefault="00292D94" w:rsidP="00292D94">
      <w:pPr>
        <w:rPr>
          <w:rFonts w:ascii="Arial" w:eastAsia="Arial" w:hAnsi="Arial" w:cs="Arial"/>
          <w:sz w:val="22"/>
          <w:szCs w:val="22"/>
        </w:rPr>
      </w:pPr>
    </w:p>
    <w:p w14:paraId="6B0824F8" w14:textId="77777777" w:rsidR="007244EF" w:rsidRDefault="007244EF"/>
    <w:sectPr w:rsidR="007244EF" w:rsidSect="00FD760B">
      <w:headerReference w:type="default" r:id="rId12"/>
      <w:footerReference w:type="default" r:id="rId13"/>
      <w:pgSz w:w="12240" w:h="15840"/>
      <w:pgMar w:top="1440" w:right="1440" w:bottom="1053" w:left="144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11255" w14:textId="77777777" w:rsidR="00580EE8" w:rsidRDefault="00580EE8" w:rsidP="00FD7A51">
      <w:r>
        <w:separator/>
      </w:r>
    </w:p>
  </w:endnote>
  <w:endnote w:type="continuationSeparator" w:id="0">
    <w:p w14:paraId="66E7D418" w14:textId="77777777" w:rsidR="00580EE8" w:rsidRDefault="00580EE8" w:rsidP="00FD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324D" w14:textId="77777777" w:rsidR="002D7B8C" w:rsidRPr="00AE3338" w:rsidRDefault="00FD7A51">
    <w:pPr>
      <w:tabs>
        <w:tab w:val="center" w:pos="4419"/>
        <w:tab w:val="right" w:pos="8838"/>
      </w:tabs>
      <w:jc w:val="right"/>
      <w:rPr>
        <w:rFonts w:asciiTheme="minorHAnsi" w:hAnsiTheme="minorHAnsi" w:cstheme="minorHAnsi"/>
        <w:sz w:val="16"/>
        <w:szCs w:val="16"/>
      </w:rPr>
    </w:pPr>
    <w:r>
      <w:rPr>
        <w:rFonts w:asciiTheme="minorHAnsi" w:hAnsiTheme="minorHAnsi" w:cstheme="minorHAnsi"/>
        <w:sz w:val="16"/>
        <w:szCs w:val="16"/>
      </w:rPr>
      <w:t>D</w:t>
    </w:r>
    <w:r w:rsidR="0060466B" w:rsidRPr="00AE3338">
      <w:rPr>
        <w:rFonts w:asciiTheme="minorHAnsi" w:hAnsiTheme="minorHAnsi" w:cstheme="minorHAnsi"/>
        <w:sz w:val="16"/>
        <w:szCs w:val="16"/>
      </w:rPr>
      <w:t>M</w:t>
    </w:r>
    <w:r>
      <w:rPr>
        <w:rFonts w:asciiTheme="minorHAnsi" w:hAnsiTheme="minorHAnsi" w:cstheme="minorHAnsi"/>
        <w:sz w:val="16"/>
        <w:szCs w:val="16"/>
      </w:rPr>
      <w:t>H</w:t>
    </w:r>
    <w:r w:rsidR="0060466B">
      <w:rPr>
        <w:rFonts w:asciiTheme="minorHAnsi" w:hAnsiTheme="minorHAnsi" w:cstheme="minorHAnsi"/>
        <w:sz w:val="16"/>
        <w:szCs w:val="16"/>
      </w:rPr>
      <w:t xml:space="preserve"> -DEAEE</w:t>
    </w:r>
  </w:p>
  <w:p w14:paraId="6E847D53" w14:textId="77777777" w:rsidR="002D7B8C" w:rsidRPr="00AE3338" w:rsidRDefault="0060466B">
    <w:pPr>
      <w:tabs>
        <w:tab w:val="center" w:pos="4419"/>
        <w:tab w:val="right" w:pos="8838"/>
      </w:tabs>
      <w:jc w:val="right"/>
      <w:rPr>
        <w:rFonts w:asciiTheme="minorHAnsi" w:hAnsiTheme="minorHAnsi" w:cstheme="minorHAnsi"/>
        <w:smallCaps/>
        <w:color w:val="5B9BD5"/>
      </w:rPr>
    </w:pPr>
    <w:r w:rsidRPr="00AE3338">
      <w:rPr>
        <w:rFonts w:asciiTheme="minorHAnsi" w:hAnsiTheme="minorHAnsi" w:cstheme="minorHAnsi"/>
        <w:sz w:val="16"/>
        <w:szCs w:val="16"/>
      </w:rPr>
      <w:t>2020</w:t>
    </w:r>
    <w:r w:rsidR="00FD7A51">
      <w:rPr>
        <w:rFonts w:asciiTheme="minorHAnsi" w:hAnsiTheme="minorHAnsi" w:cstheme="minorHAnsi"/>
        <w:sz w:val="16"/>
        <w:szCs w:val="16"/>
      </w:rPr>
      <w:t>0602</w:t>
    </w:r>
    <w:r w:rsidRPr="00AE3338">
      <w:rPr>
        <w:rFonts w:asciiTheme="minorHAnsi" w:hAnsiTheme="minorHAnsi" w:cstheme="minorHAnsi"/>
        <w:sz w:val="16"/>
        <w:szCs w:val="16"/>
      </w:rPr>
      <w:t>_V1</w:t>
    </w:r>
  </w:p>
  <w:p w14:paraId="6BC8D2AF" w14:textId="77777777" w:rsidR="002D7B8C" w:rsidRPr="00AE3338" w:rsidRDefault="0060466B">
    <w:pPr>
      <w:tabs>
        <w:tab w:val="center" w:pos="4419"/>
        <w:tab w:val="right" w:pos="8838"/>
      </w:tabs>
      <w:jc w:val="center"/>
      <w:rPr>
        <w:rFonts w:ascii="Arial" w:hAnsi="Arial" w:cs="Arial"/>
        <w:b/>
        <w:bCs/>
        <w:color w:val="008080"/>
      </w:rPr>
    </w:pPr>
    <w:r w:rsidRPr="00AE3338">
      <w:rPr>
        <w:rFonts w:ascii="Arial" w:hAnsi="Arial" w:cs="Arial"/>
        <w:b/>
        <w:bCs/>
        <w:smallCaps/>
        <w:color w:val="008080"/>
      </w:rPr>
      <w:fldChar w:fldCharType="begin"/>
    </w:r>
    <w:r w:rsidRPr="00AE3338">
      <w:rPr>
        <w:rFonts w:ascii="Arial" w:hAnsi="Arial" w:cs="Arial"/>
        <w:b/>
        <w:bCs/>
        <w:smallCaps/>
        <w:color w:val="008080"/>
      </w:rPr>
      <w:instrText>PAGE</w:instrText>
    </w:r>
    <w:r w:rsidRPr="00AE3338">
      <w:rPr>
        <w:rFonts w:ascii="Arial" w:hAnsi="Arial" w:cs="Arial"/>
        <w:b/>
        <w:bCs/>
        <w:smallCaps/>
        <w:color w:val="008080"/>
      </w:rPr>
      <w:fldChar w:fldCharType="separate"/>
    </w:r>
    <w:r w:rsidR="00E86D67">
      <w:rPr>
        <w:rFonts w:ascii="Arial" w:hAnsi="Arial" w:cs="Arial"/>
        <w:b/>
        <w:bCs/>
        <w:smallCaps/>
        <w:noProof/>
        <w:color w:val="008080"/>
      </w:rPr>
      <w:t>4</w:t>
    </w:r>
    <w:r w:rsidRPr="00AE3338">
      <w:rPr>
        <w:rFonts w:ascii="Arial" w:hAnsi="Arial" w:cs="Arial"/>
        <w:b/>
        <w:bCs/>
        <w:smallCaps/>
        <w:color w:val="008080"/>
      </w:rPr>
      <w:fldChar w:fldCharType="end"/>
    </w:r>
  </w:p>
  <w:p w14:paraId="12477565" w14:textId="77777777" w:rsidR="002D7B8C" w:rsidRDefault="0060466B">
    <w:pPr>
      <w:tabs>
        <w:tab w:val="center" w:pos="4419"/>
        <w:tab w:val="right" w:pos="8838"/>
      </w:tabs>
      <w:rPr>
        <w:color w:val="000000"/>
      </w:rPr>
    </w:pPr>
    <w:r>
      <w:rPr>
        <w:noProof/>
        <w:color w:val="000000"/>
        <w:lang w:val="es-MX"/>
      </w:rPr>
      <w:drawing>
        <wp:anchor distT="0" distB="0" distL="114300" distR="114300" simplePos="0" relativeHeight="251660288" behindDoc="1" locked="0" layoutInCell="1" allowOverlap="1" wp14:anchorId="208AA184" wp14:editId="016305B2">
          <wp:simplePos x="0" y="0"/>
          <wp:positionH relativeFrom="column">
            <wp:posOffset>-850900</wp:posOffset>
          </wp:positionH>
          <wp:positionV relativeFrom="paragraph">
            <wp:posOffset>175895</wp:posOffset>
          </wp:positionV>
          <wp:extent cx="7673975" cy="40195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rcRect t="19616" b="23875"/>
                  <a:stretch>
                    <a:fillRect/>
                  </a:stretch>
                </pic:blipFill>
                <pic:spPr bwMode="auto">
                  <a:xfrm>
                    <a:off x="0" y="0"/>
                    <a:ext cx="7673975" cy="4019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6F024" w14:textId="77777777" w:rsidR="00580EE8" w:rsidRDefault="00580EE8" w:rsidP="00FD7A51">
      <w:r>
        <w:separator/>
      </w:r>
    </w:p>
  </w:footnote>
  <w:footnote w:type="continuationSeparator" w:id="0">
    <w:p w14:paraId="6390D9A0" w14:textId="77777777" w:rsidR="00580EE8" w:rsidRDefault="00580EE8" w:rsidP="00FD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8D1C" w14:textId="77777777" w:rsidR="002D7B8C" w:rsidRDefault="0060466B">
    <w:pPr>
      <w:spacing w:before="120"/>
      <w:ind w:right="-142"/>
      <w:jc w:val="right"/>
      <w:rPr>
        <w:rFonts w:ascii="Arial Black" w:eastAsia="Arial Black" w:hAnsi="Arial Black" w:cs="Arial Black"/>
        <w:color w:val="4597A1"/>
        <w:sz w:val="18"/>
        <w:szCs w:val="18"/>
      </w:rPr>
    </w:pPr>
    <w:r>
      <w:rPr>
        <w:noProof/>
        <w:lang w:val="es-MX"/>
      </w:rPr>
      <w:drawing>
        <wp:anchor distT="0" distB="0" distL="114300" distR="118745" simplePos="0" relativeHeight="251659264" behindDoc="1" locked="0" layoutInCell="1" allowOverlap="1" wp14:anchorId="76958972" wp14:editId="61C6BE97">
          <wp:simplePos x="0" y="0"/>
          <wp:positionH relativeFrom="column">
            <wp:posOffset>-525145</wp:posOffset>
          </wp:positionH>
          <wp:positionV relativeFrom="paragraph">
            <wp:posOffset>-111125</wp:posOffset>
          </wp:positionV>
          <wp:extent cx="1062355" cy="5035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rcRect r="18040"/>
                  <a:stretch>
                    <a:fillRect/>
                  </a:stretch>
                </pic:blipFill>
                <pic:spPr bwMode="auto">
                  <a:xfrm>
                    <a:off x="0" y="0"/>
                    <a:ext cx="1062355" cy="503555"/>
                  </a:xfrm>
                  <a:prstGeom prst="rect">
                    <a:avLst/>
                  </a:prstGeom>
                </pic:spPr>
              </pic:pic>
            </a:graphicData>
          </a:graphic>
        </wp:anchor>
      </w:drawing>
    </w:r>
    <w:r>
      <w:rPr>
        <w:rFonts w:ascii="Arial Black" w:eastAsia="Arial Black" w:hAnsi="Arial Black" w:cs="Arial Black"/>
        <w:color w:val="4597A1"/>
        <w:sz w:val="18"/>
        <w:szCs w:val="18"/>
      </w:rPr>
      <w:t>Instituto de Transparencia, Acceso a la Información Pública,</w:t>
    </w:r>
  </w:p>
  <w:p w14:paraId="17313B46" w14:textId="77777777" w:rsidR="002D7B8C" w:rsidRDefault="0060466B">
    <w:pPr>
      <w:ind w:right="-142"/>
      <w:jc w:val="right"/>
      <w:rPr>
        <w:rFonts w:ascii="Arial Black" w:eastAsia="Arial Black" w:hAnsi="Arial Black" w:cs="Arial Black"/>
        <w:color w:val="4597A1"/>
        <w:sz w:val="18"/>
        <w:szCs w:val="18"/>
      </w:rPr>
    </w:pPr>
    <w:r>
      <w:rPr>
        <w:rFonts w:ascii="Arial Black" w:eastAsia="Arial Black" w:hAnsi="Arial Black" w:cs="Arial Black"/>
        <w:color w:val="4597A1"/>
        <w:sz w:val="18"/>
        <w:szCs w:val="18"/>
      </w:rPr>
      <w:t>Protección de Datos Personales y Rendición de Cuentas de la Ciudad de México</w:t>
    </w:r>
  </w:p>
  <w:p w14:paraId="56BBA693" w14:textId="77777777" w:rsidR="002D7B8C" w:rsidRDefault="00580EE8">
    <w:pPr>
      <w:ind w:right="-142"/>
      <w:jc w:val="right"/>
      <w:rPr>
        <w:rFonts w:ascii="Arial Black" w:eastAsia="Arial Black" w:hAnsi="Arial Black" w:cs="Arial Black"/>
        <w:color w:val="4597A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766B7"/>
    <w:multiLevelType w:val="hybridMultilevel"/>
    <w:tmpl w:val="4A8C5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29620A"/>
    <w:multiLevelType w:val="hybridMultilevel"/>
    <w:tmpl w:val="D9B208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BF53EBF"/>
    <w:multiLevelType w:val="multilevel"/>
    <w:tmpl w:val="ABC426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3B7E7E6A"/>
    <w:multiLevelType w:val="hybridMultilevel"/>
    <w:tmpl w:val="CBC015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0B74C1"/>
    <w:multiLevelType w:val="hybridMultilevel"/>
    <w:tmpl w:val="B25AB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E20825"/>
    <w:multiLevelType w:val="hybridMultilevel"/>
    <w:tmpl w:val="1526A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2B2830"/>
    <w:multiLevelType w:val="hybridMultilevel"/>
    <w:tmpl w:val="EC4A5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94"/>
    <w:rsid w:val="000B3637"/>
    <w:rsid w:val="00292D94"/>
    <w:rsid w:val="003F7764"/>
    <w:rsid w:val="00486EE0"/>
    <w:rsid w:val="00580EE8"/>
    <w:rsid w:val="0060466B"/>
    <w:rsid w:val="00681E5E"/>
    <w:rsid w:val="00705C92"/>
    <w:rsid w:val="007171E4"/>
    <w:rsid w:val="007244EF"/>
    <w:rsid w:val="007F31B9"/>
    <w:rsid w:val="00864AB5"/>
    <w:rsid w:val="00895651"/>
    <w:rsid w:val="00AD6045"/>
    <w:rsid w:val="00B43E66"/>
    <w:rsid w:val="00C62463"/>
    <w:rsid w:val="00C71ED3"/>
    <w:rsid w:val="00DD7E8D"/>
    <w:rsid w:val="00E30D15"/>
    <w:rsid w:val="00E86D67"/>
    <w:rsid w:val="00F26819"/>
    <w:rsid w:val="00FD7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07E4"/>
  <w15:chartTrackingRefBased/>
  <w15:docId w15:val="{4FF12C97-BE68-4B40-ACF3-0E289772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94"/>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292D94"/>
    <w:rPr>
      <w:lang w:val="es-ES_tradnl"/>
    </w:rPr>
  </w:style>
  <w:style w:type="paragraph" w:styleId="Encabezado">
    <w:name w:val="header"/>
    <w:basedOn w:val="Normal"/>
    <w:link w:val="EncabezadoCar"/>
    <w:unhideWhenUsed/>
    <w:rsid w:val="00292D94"/>
    <w:pPr>
      <w:tabs>
        <w:tab w:val="center" w:pos="4419"/>
        <w:tab w:val="right" w:pos="8838"/>
      </w:tabs>
    </w:pPr>
    <w:rPr>
      <w:rFonts w:asciiTheme="minorHAnsi" w:eastAsiaTheme="minorHAnsi" w:hAnsiTheme="minorHAnsi" w:cstheme="minorBidi"/>
      <w:sz w:val="22"/>
      <w:szCs w:val="22"/>
      <w:lang w:val="es-ES_tradnl" w:eastAsia="en-US"/>
    </w:rPr>
  </w:style>
  <w:style w:type="character" w:customStyle="1" w:styleId="EncabezadoCar1">
    <w:name w:val="Encabezado Car1"/>
    <w:basedOn w:val="Fuentedeprrafopredeter"/>
    <w:uiPriority w:val="99"/>
    <w:semiHidden/>
    <w:rsid w:val="00292D94"/>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292D94"/>
    <w:pPr>
      <w:spacing w:after="160" w:line="259" w:lineRule="auto"/>
      <w:ind w:left="720"/>
      <w:contextualSpacing/>
    </w:pPr>
    <w:rPr>
      <w:rFonts w:asciiTheme="minorHAnsi" w:eastAsiaTheme="minorHAnsi" w:hAnsiTheme="minorHAnsi" w:cs="Calibri"/>
      <w:sz w:val="22"/>
      <w:szCs w:val="22"/>
    </w:rPr>
  </w:style>
  <w:style w:type="character" w:styleId="Hipervnculo">
    <w:name w:val="Hyperlink"/>
    <w:basedOn w:val="Fuentedeprrafopredeter"/>
    <w:uiPriority w:val="99"/>
    <w:unhideWhenUsed/>
    <w:rsid w:val="00292D94"/>
    <w:rPr>
      <w:color w:val="0563C1" w:themeColor="hyperlink"/>
      <w:u w:val="single"/>
    </w:rPr>
  </w:style>
  <w:style w:type="paragraph" w:styleId="Piedepgina">
    <w:name w:val="footer"/>
    <w:basedOn w:val="Normal"/>
    <w:link w:val="PiedepginaCar"/>
    <w:uiPriority w:val="99"/>
    <w:unhideWhenUsed/>
    <w:rsid w:val="00FD7A51"/>
    <w:pPr>
      <w:tabs>
        <w:tab w:val="center" w:pos="4419"/>
        <w:tab w:val="right" w:pos="8838"/>
      </w:tabs>
    </w:pPr>
  </w:style>
  <w:style w:type="character" w:customStyle="1" w:styleId="PiedepginaCar">
    <w:name w:val="Pie de página Car"/>
    <w:basedOn w:val="Fuentedeprrafopredeter"/>
    <w:link w:val="Piedepgina"/>
    <w:uiPriority w:val="99"/>
    <w:rsid w:val="00FD7A51"/>
    <w:rPr>
      <w:rFonts w:ascii="Times New Roman" w:eastAsia="Times New Roman" w:hAnsi="Times New Roman" w:cs="Times New Roman"/>
      <w:sz w:val="24"/>
      <w:szCs w:val="24"/>
      <w:lang w:val="es-ES" w:eastAsia="es-MX"/>
    </w:rPr>
  </w:style>
  <w:style w:type="character" w:customStyle="1" w:styleId="css-901oao">
    <w:name w:val="css-901oao"/>
    <w:basedOn w:val="Fuentedeprrafopredeter"/>
    <w:rsid w:val="00C71ED3"/>
  </w:style>
  <w:style w:type="character" w:customStyle="1" w:styleId="r-18u37iz">
    <w:name w:val="r-18u37iz"/>
    <w:basedOn w:val="Fuentedeprrafopredeter"/>
    <w:rsid w:val="00C7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Sonia</cp:lastModifiedBy>
  <cp:revision>2</cp:revision>
  <dcterms:created xsi:type="dcterms:W3CDTF">2020-06-03T01:23:00Z</dcterms:created>
  <dcterms:modified xsi:type="dcterms:W3CDTF">2020-06-03T01:23:00Z</dcterms:modified>
</cp:coreProperties>
</file>